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5D2F" w14:textId="77777777" w:rsidR="005D42F7" w:rsidRDefault="005D42F7" w:rsidP="00905E2D">
      <w:pPr>
        <w:spacing w:after="0" w:line="259" w:lineRule="auto"/>
        <w:ind w:left="34" w:hanging="10"/>
        <w:jc w:val="center"/>
        <w:rPr>
          <w:b/>
          <w:bCs/>
          <w:i/>
          <w:iCs/>
          <w:sz w:val="28"/>
          <w:szCs w:val="28"/>
        </w:rPr>
      </w:pPr>
    </w:p>
    <w:p w14:paraId="7E96D87B" w14:textId="77777777" w:rsidR="008D76BF" w:rsidRDefault="008D76BF" w:rsidP="00905E2D">
      <w:pPr>
        <w:spacing w:after="0" w:line="259" w:lineRule="auto"/>
        <w:ind w:left="34" w:hanging="10"/>
        <w:jc w:val="center"/>
        <w:rPr>
          <w:b/>
          <w:bCs/>
          <w:i/>
          <w:iCs/>
          <w:sz w:val="28"/>
          <w:szCs w:val="28"/>
        </w:rPr>
      </w:pPr>
    </w:p>
    <w:p w14:paraId="3E1D0FF0" w14:textId="77777777" w:rsidR="008D76BF" w:rsidRPr="008D76BF" w:rsidRDefault="008D76BF" w:rsidP="008D76BF">
      <w:pPr>
        <w:spacing w:after="0" w:line="360" w:lineRule="auto"/>
        <w:ind w:left="0" w:firstLine="0"/>
        <w:jc w:val="center"/>
        <w:rPr>
          <w:rFonts w:ascii="Arial" w:eastAsia="Times New Roman" w:hAnsi="Arial" w:cs="Arial"/>
          <w:b/>
          <w:color w:val="4472C4" w:themeColor="accent1"/>
          <w:sz w:val="22"/>
        </w:rPr>
      </w:pPr>
      <w:r w:rsidRPr="008D76BF">
        <w:rPr>
          <w:rFonts w:ascii="Arial" w:eastAsia="Times New Roman" w:hAnsi="Arial" w:cs="Arial"/>
          <w:b/>
          <w:color w:val="4472C4" w:themeColor="accent1"/>
          <w:sz w:val="22"/>
        </w:rPr>
        <w:t xml:space="preserve">Alabama Board of Rehabilitation Services </w:t>
      </w:r>
    </w:p>
    <w:p w14:paraId="7BF94BD1" w14:textId="77777777" w:rsidR="008D76BF" w:rsidRPr="008D76BF" w:rsidRDefault="008D76BF" w:rsidP="008D76BF">
      <w:pPr>
        <w:spacing w:after="0" w:line="360" w:lineRule="auto"/>
        <w:ind w:left="0" w:firstLine="0"/>
        <w:jc w:val="center"/>
        <w:rPr>
          <w:rFonts w:ascii="Arial" w:eastAsia="Times New Roman" w:hAnsi="Arial" w:cs="Arial"/>
          <w:b/>
          <w:color w:val="000000" w:themeColor="text1"/>
          <w:sz w:val="22"/>
        </w:rPr>
      </w:pPr>
      <w:r w:rsidRPr="008D76BF">
        <w:rPr>
          <w:rFonts w:ascii="Arial" w:eastAsia="Times New Roman" w:hAnsi="Arial" w:cs="Arial"/>
          <w:b/>
          <w:color w:val="000000" w:themeColor="text1"/>
          <w:sz w:val="22"/>
        </w:rPr>
        <w:t xml:space="preserve">Virtual via Zoom  </w:t>
      </w:r>
    </w:p>
    <w:p w14:paraId="25DE84C4" w14:textId="77777777" w:rsidR="008D76BF" w:rsidRPr="008D76BF" w:rsidRDefault="008D76BF" w:rsidP="008D76BF">
      <w:pPr>
        <w:spacing w:after="0" w:line="360" w:lineRule="auto"/>
        <w:ind w:left="0" w:firstLine="0"/>
        <w:jc w:val="center"/>
        <w:rPr>
          <w:rFonts w:ascii="Arial" w:eastAsia="Times New Roman" w:hAnsi="Arial" w:cs="Arial"/>
          <w:b/>
          <w:color w:val="000000" w:themeColor="text1"/>
          <w:sz w:val="22"/>
        </w:rPr>
      </w:pPr>
      <w:r w:rsidRPr="008D76BF">
        <w:rPr>
          <w:rFonts w:ascii="Arial" w:eastAsia="Times New Roman" w:hAnsi="Arial" w:cs="Arial"/>
          <w:b/>
          <w:color w:val="000000" w:themeColor="text1"/>
          <w:sz w:val="22"/>
        </w:rPr>
        <w:t xml:space="preserve">Thursday, September 16, 2021  </w:t>
      </w:r>
    </w:p>
    <w:p w14:paraId="64982626" w14:textId="77777777" w:rsidR="008D76BF" w:rsidRPr="008D76BF" w:rsidRDefault="008D76BF" w:rsidP="008D76BF">
      <w:pPr>
        <w:spacing w:after="0" w:line="360" w:lineRule="auto"/>
        <w:ind w:left="0" w:firstLine="0"/>
        <w:jc w:val="center"/>
        <w:rPr>
          <w:rFonts w:ascii="Arial" w:eastAsia="Times New Roman" w:hAnsi="Arial" w:cs="Arial"/>
          <w:b/>
          <w:color w:val="000000" w:themeColor="text1"/>
          <w:sz w:val="22"/>
        </w:rPr>
      </w:pPr>
      <w:r w:rsidRPr="008D76BF">
        <w:rPr>
          <w:rFonts w:ascii="Arial" w:eastAsia="Times New Roman" w:hAnsi="Arial" w:cs="Arial"/>
          <w:b/>
          <w:color w:val="000000" w:themeColor="text1"/>
          <w:sz w:val="22"/>
        </w:rPr>
        <w:t xml:space="preserve">10:00 a.m.  </w:t>
      </w:r>
    </w:p>
    <w:p w14:paraId="3BFC5C91" w14:textId="77777777" w:rsidR="008D76BF" w:rsidRPr="008D76BF" w:rsidRDefault="008D76BF" w:rsidP="008D76BF">
      <w:pPr>
        <w:spacing w:after="0" w:line="360" w:lineRule="auto"/>
        <w:ind w:left="0" w:firstLine="0"/>
        <w:jc w:val="center"/>
        <w:rPr>
          <w:rFonts w:ascii="Arial" w:eastAsia="Times New Roman" w:hAnsi="Arial" w:cs="Arial"/>
          <w:b/>
          <w:color w:val="000000" w:themeColor="text1"/>
          <w:sz w:val="24"/>
          <w:szCs w:val="24"/>
        </w:rPr>
      </w:pPr>
      <w:r w:rsidRPr="008D76BF">
        <w:rPr>
          <w:rFonts w:ascii="Arial" w:eastAsia="Times New Roman" w:hAnsi="Arial" w:cs="Arial"/>
          <w:b/>
          <w:color w:val="000000" w:themeColor="text1"/>
          <w:sz w:val="22"/>
        </w:rPr>
        <w:t xml:space="preserve">AGENDA </w:t>
      </w:r>
    </w:p>
    <w:p w14:paraId="5B77FB91"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r w:rsidRPr="008D76BF">
        <w:rPr>
          <w:rFonts w:ascii="Arial" w:eastAsia="Times New Roman" w:hAnsi="Arial" w:cs="Arial"/>
          <w:i/>
          <w:color w:val="auto"/>
          <w:sz w:val="24"/>
          <w:szCs w:val="24"/>
        </w:rPr>
        <w:t>_________________________________________________________________________</w:t>
      </w:r>
    </w:p>
    <w:p w14:paraId="24FAE22A"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47C31BBB"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230BB0CC"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color w:val="auto"/>
          <w:sz w:val="22"/>
        </w:rPr>
        <w:t>Call to Order</w:t>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t>Eddie Williams, Chair</w:t>
      </w:r>
    </w:p>
    <w:p w14:paraId="128A501D" w14:textId="77777777" w:rsidR="008D76BF" w:rsidRPr="008D76BF" w:rsidRDefault="008D76BF" w:rsidP="008D76BF">
      <w:pPr>
        <w:spacing w:after="0" w:line="240" w:lineRule="auto"/>
        <w:ind w:left="0" w:firstLine="0"/>
        <w:jc w:val="left"/>
        <w:rPr>
          <w:rFonts w:ascii="Arial" w:eastAsia="Times New Roman" w:hAnsi="Arial" w:cs="Arial"/>
          <w:color w:val="auto"/>
          <w:sz w:val="22"/>
        </w:rPr>
      </w:pPr>
    </w:p>
    <w:p w14:paraId="5F301F62"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color w:val="auto"/>
          <w:sz w:val="22"/>
        </w:rPr>
        <w:t>Prayer</w:t>
      </w:r>
    </w:p>
    <w:p w14:paraId="5430CAF1" w14:textId="77777777" w:rsidR="008D76BF" w:rsidRPr="008D76BF" w:rsidRDefault="008D76BF" w:rsidP="008D76BF">
      <w:pPr>
        <w:spacing w:after="0" w:line="240" w:lineRule="auto"/>
        <w:ind w:left="0" w:firstLine="0"/>
        <w:jc w:val="left"/>
        <w:rPr>
          <w:rFonts w:ascii="Arial" w:eastAsia="Times New Roman" w:hAnsi="Arial" w:cs="Arial"/>
          <w:color w:val="auto"/>
          <w:sz w:val="22"/>
        </w:rPr>
      </w:pPr>
    </w:p>
    <w:p w14:paraId="6EE65F4E"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color w:val="auto"/>
          <w:sz w:val="22"/>
        </w:rPr>
        <w:t xml:space="preserve">Verification of Quorum </w:t>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t>Karen Freeman</w:t>
      </w:r>
    </w:p>
    <w:p w14:paraId="16E338C9" w14:textId="77777777" w:rsidR="008D76BF" w:rsidRPr="008D76BF" w:rsidRDefault="008D76BF" w:rsidP="008D76BF">
      <w:pPr>
        <w:spacing w:after="0" w:line="240" w:lineRule="auto"/>
        <w:ind w:left="0" w:firstLine="0"/>
        <w:jc w:val="left"/>
        <w:rPr>
          <w:rFonts w:ascii="Arial" w:eastAsia="Times New Roman" w:hAnsi="Arial" w:cs="Arial"/>
          <w:color w:val="auto"/>
          <w:sz w:val="22"/>
        </w:rPr>
      </w:pPr>
    </w:p>
    <w:p w14:paraId="26063DD4"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color w:val="auto"/>
          <w:sz w:val="22"/>
        </w:rPr>
        <w:t>Verification of Open Meeting Act Notice</w:t>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t xml:space="preserve">Eddie Williams  </w:t>
      </w:r>
    </w:p>
    <w:p w14:paraId="587EBA71" w14:textId="77777777" w:rsidR="008D76BF" w:rsidRPr="008D76BF" w:rsidRDefault="008D76BF" w:rsidP="008D76BF">
      <w:pPr>
        <w:spacing w:after="0" w:line="240" w:lineRule="auto"/>
        <w:ind w:left="0" w:firstLine="0"/>
        <w:jc w:val="left"/>
        <w:rPr>
          <w:rFonts w:ascii="Arial" w:eastAsia="Times New Roman" w:hAnsi="Arial" w:cs="Arial"/>
          <w:color w:val="auto"/>
          <w:sz w:val="22"/>
        </w:rPr>
      </w:pPr>
    </w:p>
    <w:p w14:paraId="10C36562"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color w:val="auto"/>
          <w:sz w:val="22"/>
        </w:rPr>
        <w:t>Approval of Agenda</w:t>
      </w:r>
      <w:r w:rsidRPr="008D76BF">
        <w:rPr>
          <w:rFonts w:ascii="Arial" w:eastAsia="Times New Roman" w:hAnsi="Arial" w:cs="Arial"/>
          <w:color w:val="auto"/>
          <w:sz w:val="22"/>
        </w:rPr>
        <w:tab/>
        <w:t xml:space="preserve"> </w:t>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t xml:space="preserve">Eddie Williams  </w:t>
      </w:r>
    </w:p>
    <w:p w14:paraId="33151C65" w14:textId="77777777" w:rsidR="008D76BF" w:rsidRPr="008D76BF" w:rsidRDefault="008D76BF" w:rsidP="008D76BF">
      <w:pPr>
        <w:spacing w:after="0" w:line="240" w:lineRule="auto"/>
        <w:ind w:left="0" w:firstLine="0"/>
        <w:jc w:val="left"/>
        <w:rPr>
          <w:rFonts w:ascii="Arial" w:eastAsia="Times New Roman" w:hAnsi="Arial" w:cs="Arial"/>
          <w:color w:val="auto"/>
          <w:sz w:val="22"/>
        </w:rPr>
      </w:pPr>
    </w:p>
    <w:p w14:paraId="4BEF2695"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color w:val="auto"/>
          <w:sz w:val="22"/>
        </w:rPr>
        <w:t xml:space="preserve">Approval of Minutes for the June 17, 2021 meeting </w:t>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t xml:space="preserve">Eddie Williams  </w:t>
      </w:r>
    </w:p>
    <w:p w14:paraId="30A7FE71" w14:textId="77777777" w:rsidR="008D76BF" w:rsidRPr="008D76BF" w:rsidRDefault="008D76BF" w:rsidP="008D76BF">
      <w:pPr>
        <w:spacing w:after="0" w:line="240" w:lineRule="auto"/>
        <w:ind w:left="0" w:firstLine="720"/>
        <w:jc w:val="left"/>
        <w:rPr>
          <w:rFonts w:ascii="Arial" w:eastAsia="Times New Roman" w:hAnsi="Arial" w:cs="Arial"/>
          <w:b/>
          <w:i/>
          <w:color w:val="auto"/>
          <w:sz w:val="22"/>
        </w:rPr>
      </w:pPr>
      <w:r w:rsidRPr="008D76BF">
        <w:rPr>
          <w:rFonts w:ascii="Arial" w:eastAsia="Times New Roman" w:hAnsi="Arial" w:cs="Arial"/>
          <w:b/>
          <w:i/>
          <w:color w:val="auto"/>
          <w:sz w:val="22"/>
        </w:rPr>
        <w:tab/>
      </w:r>
      <w:r w:rsidRPr="008D76BF">
        <w:rPr>
          <w:rFonts w:ascii="Arial" w:eastAsia="Times New Roman" w:hAnsi="Arial" w:cs="Arial"/>
          <w:b/>
          <w:i/>
          <w:color w:val="auto"/>
          <w:sz w:val="22"/>
        </w:rPr>
        <w:tab/>
      </w:r>
      <w:r w:rsidRPr="008D76BF">
        <w:rPr>
          <w:rFonts w:ascii="Arial" w:eastAsia="Times New Roman" w:hAnsi="Arial" w:cs="Arial"/>
          <w:b/>
          <w:i/>
          <w:color w:val="auto"/>
          <w:sz w:val="22"/>
        </w:rPr>
        <w:tab/>
      </w:r>
    </w:p>
    <w:p w14:paraId="37D90680" w14:textId="77777777" w:rsidR="008D76BF" w:rsidRPr="008D76BF" w:rsidRDefault="008D76BF" w:rsidP="008D76BF">
      <w:pPr>
        <w:spacing w:after="0" w:line="240" w:lineRule="auto"/>
        <w:ind w:left="0" w:firstLine="720"/>
        <w:jc w:val="left"/>
        <w:rPr>
          <w:rFonts w:ascii="Arial" w:eastAsia="Times New Roman" w:hAnsi="Arial" w:cs="Arial"/>
          <w:b/>
          <w:i/>
          <w:color w:val="auto"/>
          <w:sz w:val="22"/>
        </w:rPr>
      </w:pPr>
    </w:p>
    <w:p w14:paraId="1BDB20FD"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b/>
          <w:i/>
          <w:color w:val="auto"/>
          <w:sz w:val="22"/>
        </w:rPr>
        <w:t>New Business:</w:t>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t xml:space="preserve"> </w:t>
      </w:r>
    </w:p>
    <w:p w14:paraId="408D3E23" w14:textId="77777777" w:rsidR="008D76BF" w:rsidRPr="008D76BF" w:rsidRDefault="008D76BF" w:rsidP="008D76BF">
      <w:pPr>
        <w:spacing w:after="0" w:line="240" w:lineRule="auto"/>
        <w:ind w:left="0" w:firstLine="0"/>
        <w:jc w:val="left"/>
        <w:rPr>
          <w:rFonts w:ascii="Arial" w:eastAsia="Times New Roman" w:hAnsi="Arial" w:cs="Arial"/>
          <w:color w:val="auto"/>
          <w:sz w:val="22"/>
        </w:rPr>
      </w:pPr>
    </w:p>
    <w:p w14:paraId="05958F59" w14:textId="77777777" w:rsidR="008D76BF" w:rsidRPr="008D76BF" w:rsidRDefault="008D76BF" w:rsidP="008D76BF">
      <w:pPr>
        <w:spacing w:after="0" w:line="240" w:lineRule="auto"/>
        <w:ind w:left="7200" w:hanging="6480"/>
        <w:jc w:val="left"/>
        <w:rPr>
          <w:rFonts w:ascii="Arial" w:eastAsia="Times New Roman" w:hAnsi="Arial" w:cs="Arial"/>
          <w:color w:val="auto"/>
          <w:sz w:val="22"/>
        </w:rPr>
      </w:pPr>
      <w:r w:rsidRPr="008D76BF">
        <w:rPr>
          <w:rFonts w:ascii="Arial" w:eastAsia="Times New Roman" w:hAnsi="Arial" w:cs="Arial"/>
          <w:color w:val="auto"/>
          <w:sz w:val="22"/>
        </w:rPr>
        <w:t xml:space="preserve">ADRS Operations Plan FY 2021 – 2022 </w:t>
      </w:r>
      <w:r w:rsidRPr="008D76BF">
        <w:rPr>
          <w:rFonts w:ascii="Arial" w:eastAsia="Times New Roman" w:hAnsi="Arial" w:cs="Arial"/>
          <w:color w:val="auto"/>
          <w:sz w:val="22"/>
        </w:rPr>
        <w:tab/>
        <w:t xml:space="preserve">Shay Cannon, Chief Financial Officer   </w:t>
      </w:r>
    </w:p>
    <w:p w14:paraId="55A8F983"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4E78E890" w14:textId="77777777" w:rsidR="008D76BF" w:rsidRPr="008D76BF" w:rsidRDefault="008D76BF" w:rsidP="008D76BF">
      <w:pPr>
        <w:spacing w:after="0" w:line="240" w:lineRule="auto"/>
        <w:ind w:left="7200" w:hanging="6480"/>
        <w:jc w:val="left"/>
        <w:rPr>
          <w:rFonts w:ascii="Arial" w:eastAsia="Times New Roman" w:hAnsi="Arial" w:cs="Arial"/>
          <w:color w:val="auto"/>
          <w:sz w:val="22"/>
        </w:rPr>
      </w:pPr>
      <w:r w:rsidRPr="008D76BF">
        <w:rPr>
          <w:rFonts w:ascii="Arial" w:eastAsia="Times New Roman" w:hAnsi="Arial" w:cs="Arial"/>
          <w:color w:val="auto"/>
          <w:sz w:val="22"/>
        </w:rPr>
        <w:t xml:space="preserve">ADRS Personnel Staffing Plan FY 2021 – 2022 </w:t>
      </w:r>
      <w:r w:rsidRPr="008D76BF">
        <w:rPr>
          <w:rFonts w:ascii="Arial" w:eastAsia="Times New Roman" w:hAnsi="Arial" w:cs="Arial"/>
          <w:color w:val="auto"/>
          <w:sz w:val="22"/>
        </w:rPr>
        <w:tab/>
        <w:t xml:space="preserve">Tracy Francisco, Human Resource Development Director </w:t>
      </w:r>
    </w:p>
    <w:p w14:paraId="0F7EAB37"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097B1ABA" w14:textId="77777777" w:rsidR="008D76BF" w:rsidRPr="008D76BF" w:rsidRDefault="008D76BF" w:rsidP="008D76BF">
      <w:pPr>
        <w:numPr>
          <w:ilvl w:val="0"/>
          <w:numId w:val="7"/>
        </w:numPr>
        <w:spacing w:after="0" w:line="240" w:lineRule="auto"/>
        <w:contextualSpacing/>
        <w:jc w:val="left"/>
        <w:rPr>
          <w:rFonts w:ascii="Arial" w:eastAsia="Times New Roman" w:hAnsi="Arial" w:cs="Arial"/>
          <w:color w:val="auto"/>
          <w:sz w:val="22"/>
        </w:rPr>
      </w:pPr>
      <w:r w:rsidRPr="008D76BF">
        <w:rPr>
          <w:rFonts w:ascii="Arial" w:eastAsia="Times New Roman" w:hAnsi="Arial" w:cs="Arial"/>
          <w:color w:val="auto"/>
          <w:sz w:val="22"/>
        </w:rPr>
        <w:t>Approval – ADRS Operations Plan FY 2021–2022</w:t>
      </w:r>
      <w:r w:rsidRPr="008D76BF">
        <w:rPr>
          <w:rFonts w:ascii="Arial" w:eastAsia="Times New Roman" w:hAnsi="Arial" w:cs="Arial"/>
          <w:color w:val="auto"/>
          <w:sz w:val="22"/>
        </w:rPr>
        <w:tab/>
      </w:r>
      <w:r w:rsidRPr="008D76BF">
        <w:rPr>
          <w:rFonts w:ascii="Arial" w:eastAsia="Times New Roman" w:hAnsi="Arial" w:cs="Arial"/>
          <w:color w:val="auto"/>
          <w:sz w:val="22"/>
        </w:rPr>
        <w:tab/>
        <w:t xml:space="preserve">Eddie Williams  </w:t>
      </w:r>
    </w:p>
    <w:p w14:paraId="52BCF875" w14:textId="77777777" w:rsidR="008D76BF" w:rsidRPr="008D76BF" w:rsidRDefault="008D76BF" w:rsidP="008D76BF">
      <w:pPr>
        <w:numPr>
          <w:ilvl w:val="0"/>
          <w:numId w:val="7"/>
        </w:numPr>
        <w:spacing w:after="0" w:line="240" w:lineRule="auto"/>
        <w:contextualSpacing/>
        <w:jc w:val="left"/>
        <w:rPr>
          <w:rFonts w:ascii="Arial" w:eastAsia="Times New Roman" w:hAnsi="Arial" w:cs="Arial"/>
          <w:color w:val="auto"/>
          <w:sz w:val="22"/>
        </w:rPr>
      </w:pPr>
      <w:r w:rsidRPr="008D76BF">
        <w:rPr>
          <w:rFonts w:ascii="Arial" w:eastAsia="Times New Roman" w:hAnsi="Arial" w:cs="Arial"/>
          <w:color w:val="auto"/>
          <w:sz w:val="22"/>
        </w:rPr>
        <w:t xml:space="preserve">Approval – ADRS Personnel Staffing Plan FY 2021–2022 </w:t>
      </w:r>
      <w:r w:rsidRPr="008D76BF">
        <w:rPr>
          <w:rFonts w:ascii="Arial" w:eastAsia="Times New Roman" w:hAnsi="Arial" w:cs="Arial"/>
          <w:color w:val="auto"/>
          <w:sz w:val="22"/>
        </w:rPr>
        <w:tab/>
        <w:t xml:space="preserve">Eddie Williams </w:t>
      </w:r>
    </w:p>
    <w:p w14:paraId="369484C2" w14:textId="77777777" w:rsidR="008D76BF" w:rsidRPr="008D76BF" w:rsidRDefault="008D76BF" w:rsidP="008D76BF">
      <w:pPr>
        <w:spacing w:after="0" w:line="240" w:lineRule="auto"/>
        <w:ind w:left="0" w:firstLine="0"/>
        <w:jc w:val="left"/>
        <w:rPr>
          <w:rFonts w:ascii="Arial" w:eastAsia="Times New Roman" w:hAnsi="Arial" w:cs="Arial"/>
          <w:color w:val="auto"/>
          <w:sz w:val="22"/>
        </w:rPr>
      </w:pPr>
    </w:p>
    <w:p w14:paraId="7AB5E1A9"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2E9F12C5"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color w:val="auto"/>
          <w:sz w:val="22"/>
        </w:rPr>
        <w:t xml:space="preserve">Board Member Questions and Division Updates </w:t>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t xml:space="preserve">Executive Leadership Team  </w:t>
      </w:r>
      <w:r w:rsidRPr="008D76BF">
        <w:rPr>
          <w:rFonts w:ascii="Arial" w:eastAsia="Times New Roman" w:hAnsi="Arial" w:cs="Arial"/>
          <w:color w:val="auto"/>
          <w:sz w:val="22"/>
        </w:rPr>
        <w:tab/>
      </w:r>
    </w:p>
    <w:p w14:paraId="279FEB81"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color w:val="auto"/>
          <w:sz w:val="22"/>
        </w:rPr>
        <w:tab/>
      </w:r>
      <w:r w:rsidRPr="008D76BF">
        <w:rPr>
          <w:rFonts w:ascii="Arial" w:eastAsia="Times New Roman" w:hAnsi="Arial" w:cs="Arial"/>
          <w:color w:val="auto"/>
          <w:sz w:val="22"/>
        </w:rPr>
        <w:tab/>
        <w:t xml:space="preserve"> </w:t>
      </w:r>
    </w:p>
    <w:p w14:paraId="3D1A88D5" w14:textId="77777777" w:rsidR="008D76BF" w:rsidRPr="008D76BF" w:rsidRDefault="008D76BF" w:rsidP="008D76BF">
      <w:pPr>
        <w:spacing w:after="0" w:line="240" w:lineRule="auto"/>
        <w:ind w:left="7200" w:hanging="6480"/>
        <w:jc w:val="left"/>
        <w:rPr>
          <w:rFonts w:ascii="Arial" w:eastAsia="Times New Roman" w:hAnsi="Arial" w:cs="Arial"/>
          <w:color w:val="auto"/>
          <w:sz w:val="22"/>
        </w:rPr>
      </w:pPr>
    </w:p>
    <w:p w14:paraId="3E002C78" w14:textId="77777777" w:rsidR="008D76BF" w:rsidRPr="008D76BF" w:rsidRDefault="008D76BF" w:rsidP="008D76BF">
      <w:pPr>
        <w:spacing w:after="0" w:line="240" w:lineRule="auto"/>
        <w:ind w:left="7200" w:hanging="6480"/>
        <w:jc w:val="left"/>
        <w:rPr>
          <w:rFonts w:ascii="Arial" w:eastAsia="Times New Roman" w:hAnsi="Arial" w:cs="Arial"/>
          <w:color w:val="auto"/>
          <w:sz w:val="22"/>
        </w:rPr>
      </w:pPr>
      <w:r w:rsidRPr="008D76BF">
        <w:rPr>
          <w:rFonts w:ascii="Arial" w:eastAsia="Times New Roman" w:hAnsi="Arial" w:cs="Arial"/>
          <w:color w:val="auto"/>
          <w:sz w:val="22"/>
        </w:rPr>
        <w:t xml:space="preserve">Commissioner’s Comments   </w:t>
      </w:r>
      <w:r w:rsidRPr="008D76BF">
        <w:rPr>
          <w:rFonts w:ascii="Arial" w:eastAsia="Times New Roman" w:hAnsi="Arial" w:cs="Arial"/>
          <w:color w:val="auto"/>
          <w:sz w:val="22"/>
        </w:rPr>
        <w:tab/>
        <w:t xml:space="preserve">Jane Elizabeth Burdeshaw, </w:t>
      </w:r>
    </w:p>
    <w:p w14:paraId="27B6D050" w14:textId="77777777" w:rsidR="008D76BF" w:rsidRPr="008D76BF" w:rsidRDefault="008D76BF" w:rsidP="008D76BF">
      <w:pPr>
        <w:spacing w:after="0" w:line="240" w:lineRule="auto"/>
        <w:ind w:left="7200" w:hanging="6480"/>
        <w:jc w:val="left"/>
        <w:rPr>
          <w:rFonts w:ascii="Arial" w:eastAsia="Times New Roman" w:hAnsi="Arial" w:cs="Arial"/>
          <w:color w:val="auto"/>
          <w:sz w:val="22"/>
        </w:rPr>
      </w:pPr>
      <w:r w:rsidRPr="008D76BF">
        <w:rPr>
          <w:rFonts w:ascii="Arial" w:eastAsia="Times New Roman" w:hAnsi="Arial" w:cs="Arial"/>
          <w:color w:val="auto"/>
          <w:sz w:val="22"/>
        </w:rPr>
        <w:tab/>
        <w:t xml:space="preserve">Commissioner </w:t>
      </w:r>
    </w:p>
    <w:p w14:paraId="2B6242F0" w14:textId="77777777" w:rsidR="008D76BF" w:rsidRPr="008D76BF" w:rsidRDefault="008D76BF" w:rsidP="008D76BF">
      <w:pPr>
        <w:spacing w:after="0" w:line="240" w:lineRule="auto"/>
        <w:ind w:left="7200" w:hanging="6480"/>
        <w:jc w:val="left"/>
        <w:rPr>
          <w:rFonts w:ascii="Arial" w:eastAsia="Times New Roman" w:hAnsi="Arial" w:cs="Arial"/>
          <w:color w:val="auto"/>
          <w:sz w:val="22"/>
        </w:rPr>
      </w:pPr>
      <w:r w:rsidRPr="008D76BF">
        <w:rPr>
          <w:rFonts w:ascii="Arial" w:eastAsia="Times New Roman" w:hAnsi="Arial" w:cs="Arial"/>
          <w:color w:val="auto"/>
          <w:sz w:val="22"/>
        </w:rPr>
        <w:t xml:space="preserve">                                                                                           </w:t>
      </w:r>
    </w:p>
    <w:p w14:paraId="73AEBBAA"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b/>
          <w:i/>
          <w:color w:val="auto"/>
          <w:sz w:val="22"/>
        </w:rPr>
        <w:t>Announcements:</w:t>
      </w:r>
    </w:p>
    <w:p w14:paraId="116257BB"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04CC54DD"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2DE0510B" w14:textId="77777777" w:rsidR="008D76BF" w:rsidRPr="008D76BF" w:rsidRDefault="008D76BF" w:rsidP="008D76BF">
      <w:pPr>
        <w:spacing w:after="0" w:line="240" w:lineRule="auto"/>
        <w:ind w:left="0" w:firstLine="720"/>
        <w:jc w:val="left"/>
        <w:rPr>
          <w:rFonts w:ascii="Arial" w:eastAsia="Times New Roman" w:hAnsi="Arial" w:cs="Arial"/>
          <w:b/>
          <w:color w:val="auto"/>
          <w:sz w:val="22"/>
        </w:rPr>
      </w:pPr>
      <w:r w:rsidRPr="008D76BF">
        <w:rPr>
          <w:rFonts w:ascii="Arial" w:eastAsia="Times New Roman" w:hAnsi="Arial" w:cs="Arial"/>
          <w:color w:val="auto"/>
          <w:sz w:val="22"/>
        </w:rPr>
        <w:t xml:space="preserve">Alabama Board of Rehabilitation Services upcoming meeting date for </w:t>
      </w:r>
      <w:r w:rsidRPr="008D76BF">
        <w:rPr>
          <w:rFonts w:ascii="Arial" w:eastAsia="Times New Roman" w:hAnsi="Arial" w:cs="Arial"/>
          <w:b/>
          <w:bCs/>
          <w:color w:val="auto"/>
          <w:sz w:val="22"/>
        </w:rPr>
        <w:t>2021:</w:t>
      </w:r>
      <w:r w:rsidRPr="008D76BF">
        <w:rPr>
          <w:rFonts w:ascii="Arial" w:eastAsia="Times New Roman" w:hAnsi="Arial" w:cs="Arial"/>
          <w:color w:val="auto"/>
          <w:sz w:val="22"/>
        </w:rPr>
        <w:t xml:space="preserve">  </w:t>
      </w:r>
    </w:p>
    <w:p w14:paraId="1191D3AA" w14:textId="77777777" w:rsidR="008D76BF" w:rsidRPr="008D76BF" w:rsidRDefault="008D76BF" w:rsidP="008D76BF">
      <w:pPr>
        <w:spacing w:after="0" w:line="240" w:lineRule="auto"/>
        <w:ind w:left="0" w:firstLine="720"/>
        <w:jc w:val="left"/>
        <w:rPr>
          <w:rFonts w:ascii="Arial" w:eastAsia="Times New Roman" w:hAnsi="Arial" w:cs="Arial"/>
          <w:b/>
          <w:color w:val="auto"/>
          <w:sz w:val="22"/>
        </w:rPr>
      </w:pPr>
    </w:p>
    <w:p w14:paraId="2271CADF" w14:textId="77777777" w:rsidR="008D76BF" w:rsidRPr="008D76BF" w:rsidRDefault="008D76BF" w:rsidP="008D76BF">
      <w:pPr>
        <w:numPr>
          <w:ilvl w:val="0"/>
          <w:numId w:val="8"/>
        </w:numPr>
        <w:spacing w:after="0" w:line="240" w:lineRule="auto"/>
        <w:contextualSpacing/>
        <w:jc w:val="left"/>
        <w:rPr>
          <w:rFonts w:ascii="Arial" w:eastAsia="Times New Roman" w:hAnsi="Arial" w:cs="Arial"/>
          <w:b/>
          <w:i/>
          <w:iCs/>
          <w:color w:val="auto"/>
          <w:sz w:val="22"/>
        </w:rPr>
      </w:pPr>
      <w:r w:rsidRPr="008D76BF">
        <w:rPr>
          <w:rFonts w:ascii="Arial" w:eastAsia="Times New Roman" w:hAnsi="Arial" w:cs="Arial"/>
          <w:b/>
          <w:i/>
          <w:iCs/>
          <w:color w:val="auto"/>
          <w:sz w:val="22"/>
        </w:rPr>
        <w:t xml:space="preserve">Thursday, Dec. 2, 2021 – 10:00 a.m., Location: TBD              </w:t>
      </w:r>
    </w:p>
    <w:p w14:paraId="028083A3"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1746C7A7"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1166176F"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r w:rsidRPr="008D76BF">
        <w:rPr>
          <w:rFonts w:ascii="Arial" w:eastAsia="Times New Roman" w:hAnsi="Arial" w:cs="Arial"/>
          <w:i/>
          <w:color w:val="auto"/>
          <w:sz w:val="24"/>
          <w:szCs w:val="24"/>
        </w:rPr>
        <w:t>_____________________________________________________________________________</w:t>
      </w:r>
    </w:p>
    <w:p w14:paraId="149DA590" w14:textId="77777777" w:rsidR="008D76BF" w:rsidRPr="008D76BF" w:rsidRDefault="008D76BF" w:rsidP="008D76BF">
      <w:pPr>
        <w:spacing w:after="0" w:line="240" w:lineRule="auto"/>
        <w:ind w:left="0" w:firstLine="0"/>
        <w:jc w:val="left"/>
        <w:rPr>
          <w:rFonts w:ascii="Times New Roman" w:eastAsia="Times New Roman" w:hAnsi="Times New Roman" w:cs="Times New Roman"/>
          <w:color w:val="auto"/>
          <w:sz w:val="20"/>
          <w:szCs w:val="20"/>
        </w:rPr>
      </w:pPr>
      <w:r w:rsidRPr="008D76BF">
        <w:rPr>
          <w:rFonts w:ascii="Times New Roman" w:eastAsia="Times New Roman" w:hAnsi="Times New Roman" w:cs="Times New Roman"/>
          <w:i/>
          <w:color w:val="4472C4" w:themeColor="accent1"/>
          <w:sz w:val="22"/>
        </w:rPr>
        <w:t xml:space="preserve">            Our mission: to enable Alabama’s children and adults with disabilities to achieve their maximum potential.</w:t>
      </w:r>
    </w:p>
    <w:p w14:paraId="7EE54D8A"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3DDCAB3B" w14:textId="0573FA8C" w:rsidR="008D76BF" w:rsidRDefault="008D76BF" w:rsidP="008D76BF">
      <w:pPr>
        <w:spacing w:after="0" w:line="240" w:lineRule="auto"/>
        <w:ind w:left="0" w:firstLine="720"/>
        <w:jc w:val="left"/>
        <w:rPr>
          <w:rFonts w:ascii="Arial" w:eastAsia="Times New Roman" w:hAnsi="Arial" w:cs="Arial"/>
          <w:color w:val="auto"/>
          <w:sz w:val="22"/>
        </w:rPr>
      </w:pPr>
    </w:p>
    <w:p w14:paraId="4D5F880D" w14:textId="64F34797" w:rsidR="008D76BF" w:rsidRDefault="008D76BF" w:rsidP="008D76BF">
      <w:pPr>
        <w:spacing w:after="0" w:line="240" w:lineRule="auto"/>
        <w:ind w:left="0" w:firstLine="720"/>
        <w:jc w:val="left"/>
        <w:rPr>
          <w:rFonts w:ascii="Arial" w:eastAsia="Times New Roman" w:hAnsi="Arial" w:cs="Arial"/>
          <w:color w:val="auto"/>
          <w:sz w:val="22"/>
        </w:rPr>
      </w:pPr>
    </w:p>
    <w:p w14:paraId="640E6922" w14:textId="17E4322B" w:rsidR="008D76BF" w:rsidRDefault="008D76BF" w:rsidP="008D76BF">
      <w:pPr>
        <w:spacing w:after="0" w:line="240" w:lineRule="auto"/>
        <w:ind w:left="0" w:firstLine="720"/>
        <w:jc w:val="left"/>
        <w:rPr>
          <w:rFonts w:ascii="Arial" w:eastAsia="Times New Roman" w:hAnsi="Arial" w:cs="Arial"/>
          <w:color w:val="auto"/>
          <w:sz w:val="22"/>
        </w:rPr>
      </w:pPr>
    </w:p>
    <w:p w14:paraId="286555EB" w14:textId="529DD7FC" w:rsidR="008D76BF" w:rsidRDefault="008D76BF" w:rsidP="008D76BF">
      <w:pPr>
        <w:spacing w:after="0" w:line="240" w:lineRule="auto"/>
        <w:ind w:left="0" w:firstLine="720"/>
        <w:jc w:val="left"/>
        <w:rPr>
          <w:rFonts w:ascii="Arial" w:eastAsia="Times New Roman" w:hAnsi="Arial" w:cs="Arial"/>
          <w:color w:val="auto"/>
          <w:sz w:val="22"/>
        </w:rPr>
      </w:pPr>
    </w:p>
    <w:p w14:paraId="0C73C08E" w14:textId="4FAED18A" w:rsidR="008D76BF" w:rsidRDefault="008D76BF" w:rsidP="008D76BF">
      <w:pPr>
        <w:spacing w:after="0" w:line="240" w:lineRule="auto"/>
        <w:ind w:left="0" w:firstLine="720"/>
        <w:jc w:val="left"/>
        <w:rPr>
          <w:rFonts w:ascii="Arial" w:eastAsia="Times New Roman" w:hAnsi="Arial" w:cs="Arial"/>
          <w:color w:val="auto"/>
          <w:sz w:val="22"/>
        </w:rPr>
      </w:pPr>
    </w:p>
    <w:p w14:paraId="00A97FB1" w14:textId="019453A4" w:rsidR="008D76BF" w:rsidRDefault="008D76BF" w:rsidP="008D76BF">
      <w:pPr>
        <w:spacing w:after="0" w:line="240" w:lineRule="auto"/>
        <w:ind w:left="0" w:firstLine="720"/>
        <w:jc w:val="left"/>
        <w:rPr>
          <w:rFonts w:ascii="Arial" w:eastAsia="Times New Roman" w:hAnsi="Arial" w:cs="Arial"/>
          <w:color w:val="auto"/>
          <w:sz w:val="22"/>
        </w:rPr>
      </w:pPr>
    </w:p>
    <w:p w14:paraId="32595FBF" w14:textId="29BAE4F6" w:rsidR="008D76BF" w:rsidRDefault="008D76BF" w:rsidP="008D76BF">
      <w:pPr>
        <w:spacing w:after="0" w:line="240" w:lineRule="auto"/>
        <w:ind w:left="0" w:firstLine="720"/>
        <w:jc w:val="left"/>
        <w:rPr>
          <w:rFonts w:ascii="Arial" w:eastAsia="Times New Roman" w:hAnsi="Arial" w:cs="Arial"/>
          <w:color w:val="auto"/>
          <w:sz w:val="22"/>
        </w:rPr>
      </w:pPr>
    </w:p>
    <w:p w14:paraId="01EE6FE6"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55A1D943" w14:textId="77777777" w:rsidR="008D76BF" w:rsidRPr="008D76BF" w:rsidRDefault="008D76BF" w:rsidP="008D76BF">
      <w:pPr>
        <w:spacing w:after="0" w:line="240" w:lineRule="auto"/>
        <w:ind w:left="0" w:firstLine="720"/>
        <w:jc w:val="left"/>
        <w:rPr>
          <w:rFonts w:ascii="Arial" w:eastAsia="Times New Roman" w:hAnsi="Arial" w:cs="Arial"/>
          <w:b/>
          <w:i/>
          <w:color w:val="auto"/>
          <w:sz w:val="22"/>
        </w:rPr>
      </w:pPr>
      <w:r w:rsidRPr="008D76BF">
        <w:rPr>
          <w:rFonts w:ascii="Arial" w:eastAsia="Times New Roman" w:hAnsi="Arial" w:cs="Arial"/>
          <w:color w:val="auto"/>
          <w:sz w:val="22"/>
        </w:rPr>
        <w:t xml:space="preserve">Alabama Board of Rehabilitation Services </w:t>
      </w:r>
      <w:r w:rsidRPr="008D76BF">
        <w:rPr>
          <w:rFonts w:ascii="Arial" w:eastAsia="Times New Roman" w:hAnsi="Arial" w:cs="Arial"/>
          <w:b/>
          <w:bCs/>
          <w:color w:val="auto"/>
          <w:sz w:val="22"/>
          <w:u w:val="single"/>
        </w:rPr>
        <w:t>proposed</w:t>
      </w:r>
      <w:r w:rsidRPr="008D76BF">
        <w:rPr>
          <w:rFonts w:ascii="Arial" w:eastAsia="Times New Roman" w:hAnsi="Arial" w:cs="Arial"/>
          <w:color w:val="auto"/>
          <w:sz w:val="22"/>
        </w:rPr>
        <w:t xml:space="preserve"> meeting dates for </w:t>
      </w:r>
      <w:r w:rsidRPr="008D76BF">
        <w:rPr>
          <w:rFonts w:ascii="Arial" w:eastAsia="Times New Roman" w:hAnsi="Arial" w:cs="Arial"/>
          <w:b/>
          <w:i/>
          <w:color w:val="auto"/>
          <w:sz w:val="22"/>
        </w:rPr>
        <w:t>2022:</w:t>
      </w:r>
    </w:p>
    <w:p w14:paraId="3D18CF95"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7BE064B6" w14:textId="77777777" w:rsidR="008D76BF" w:rsidRPr="008D76BF" w:rsidRDefault="008D76BF" w:rsidP="008D76BF">
      <w:pPr>
        <w:numPr>
          <w:ilvl w:val="0"/>
          <w:numId w:val="4"/>
        </w:numPr>
        <w:spacing w:after="0" w:line="240" w:lineRule="auto"/>
        <w:jc w:val="left"/>
        <w:rPr>
          <w:rFonts w:ascii="Arial" w:eastAsia="Times New Roman" w:hAnsi="Arial" w:cs="Arial"/>
          <w:i/>
          <w:iCs/>
          <w:color w:val="auto"/>
          <w:sz w:val="22"/>
        </w:rPr>
      </w:pPr>
      <w:r w:rsidRPr="008D76BF">
        <w:rPr>
          <w:rFonts w:ascii="Arial" w:eastAsia="Times New Roman" w:hAnsi="Arial" w:cs="Arial"/>
          <w:bCs/>
          <w:i/>
          <w:iCs/>
          <w:color w:val="auto"/>
          <w:sz w:val="22"/>
        </w:rPr>
        <w:t xml:space="preserve">Thursday, March 3, 2022 – 10:00 a.m., Location: TBD  </w:t>
      </w:r>
      <w:r w:rsidRPr="008D76BF">
        <w:rPr>
          <w:rFonts w:ascii="Arial" w:eastAsia="Times New Roman" w:hAnsi="Arial" w:cs="Arial"/>
          <w:i/>
          <w:iCs/>
          <w:color w:val="auto"/>
          <w:sz w:val="22"/>
        </w:rPr>
        <w:t xml:space="preserve">  </w:t>
      </w:r>
    </w:p>
    <w:p w14:paraId="6A84954C" w14:textId="77777777" w:rsidR="008D76BF" w:rsidRPr="008D76BF" w:rsidRDefault="008D76BF" w:rsidP="008D76BF">
      <w:pPr>
        <w:numPr>
          <w:ilvl w:val="0"/>
          <w:numId w:val="4"/>
        </w:numPr>
        <w:spacing w:after="0" w:line="240" w:lineRule="auto"/>
        <w:jc w:val="left"/>
        <w:rPr>
          <w:rFonts w:ascii="Arial" w:eastAsia="Times New Roman" w:hAnsi="Arial" w:cs="Arial"/>
          <w:i/>
          <w:iCs/>
          <w:color w:val="auto"/>
          <w:sz w:val="22"/>
        </w:rPr>
      </w:pPr>
      <w:r w:rsidRPr="008D76BF">
        <w:rPr>
          <w:rFonts w:ascii="Arial" w:eastAsia="Times New Roman" w:hAnsi="Arial" w:cs="Arial"/>
          <w:bCs/>
          <w:i/>
          <w:iCs/>
          <w:color w:val="auto"/>
          <w:sz w:val="22"/>
        </w:rPr>
        <w:t xml:space="preserve">Thursday, June 16, 2022 – 10:00 a.m., Location:  TBD  </w:t>
      </w:r>
      <w:r w:rsidRPr="008D76BF">
        <w:rPr>
          <w:rFonts w:ascii="Arial" w:eastAsia="Times New Roman" w:hAnsi="Arial" w:cs="Arial"/>
          <w:i/>
          <w:iCs/>
          <w:color w:val="auto"/>
          <w:sz w:val="22"/>
        </w:rPr>
        <w:t xml:space="preserve">  </w:t>
      </w:r>
    </w:p>
    <w:p w14:paraId="7B60761F" w14:textId="77777777" w:rsidR="008D76BF" w:rsidRPr="008D76BF" w:rsidRDefault="008D76BF" w:rsidP="008D76BF">
      <w:pPr>
        <w:numPr>
          <w:ilvl w:val="0"/>
          <w:numId w:val="4"/>
        </w:numPr>
        <w:spacing w:after="0" w:line="240" w:lineRule="auto"/>
        <w:jc w:val="left"/>
        <w:rPr>
          <w:rFonts w:ascii="Arial" w:eastAsia="Times New Roman" w:hAnsi="Arial" w:cs="Arial"/>
          <w:i/>
          <w:iCs/>
          <w:color w:val="auto"/>
          <w:sz w:val="22"/>
        </w:rPr>
      </w:pPr>
      <w:r w:rsidRPr="008D76BF">
        <w:rPr>
          <w:rFonts w:ascii="Arial" w:eastAsia="Times New Roman" w:hAnsi="Arial" w:cs="Arial"/>
          <w:i/>
          <w:iCs/>
          <w:color w:val="auto"/>
          <w:sz w:val="22"/>
        </w:rPr>
        <w:t xml:space="preserve">Thursday, September 15, 2022 – 10:00 a.m., Location: TBD </w:t>
      </w:r>
    </w:p>
    <w:p w14:paraId="3EA08A95" w14:textId="77777777" w:rsidR="008D76BF" w:rsidRPr="008D76BF" w:rsidRDefault="008D76BF" w:rsidP="008D76BF">
      <w:pPr>
        <w:numPr>
          <w:ilvl w:val="0"/>
          <w:numId w:val="4"/>
        </w:numPr>
        <w:spacing w:after="0" w:line="240" w:lineRule="auto"/>
        <w:jc w:val="left"/>
        <w:rPr>
          <w:rFonts w:ascii="Arial" w:eastAsia="Times New Roman" w:hAnsi="Arial" w:cs="Arial"/>
          <w:i/>
          <w:iCs/>
          <w:color w:val="auto"/>
          <w:sz w:val="22"/>
        </w:rPr>
      </w:pPr>
      <w:r w:rsidRPr="008D76BF">
        <w:rPr>
          <w:rFonts w:ascii="Arial" w:eastAsia="Times New Roman" w:hAnsi="Arial" w:cs="Arial"/>
          <w:i/>
          <w:iCs/>
          <w:color w:val="auto"/>
          <w:sz w:val="22"/>
        </w:rPr>
        <w:t xml:space="preserve">Thursday, December 1, 2022 – 10:00 a.m., Location: TBD    </w:t>
      </w:r>
    </w:p>
    <w:p w14:paraId="2FF151C4" w14:textId="77777777" w:rsidR="008D76BF" w:rsidRPr="008D76BF" w:rsidRDefault="008D76BF" w:rsidP="008D76BF">
      <w:pPr>
        <w:spacing w:after="0" w:line="360" w:lineRule="auto"/>
        <w:ind w:left="0" w:firstLine="0"/>
        <w:jc w:val="left"/>
        <w:rPr>
          <w:rFonts w:ascii="Arial" w:eastAsia="Times New Roman" w:hAnsi="Arial" w:cs="Arial"/>
          <w:i/>
          <w:color w:val="auto"/>
          <w:sz w:val="24"/>
          <w:szCs w:val="24"/>
        </w:rPr>
      </w:pPr>
    </w:p>
    <w:p w14:paraId="57DAABA9" w14:textId="77777777" w:rsidR="008D76BF" w:rsidRPr="008D76BF" w:rsidRDefault="008D76BF" w:rsidP="008D76BF">
      <w:pPr>
        <w:spacing w:after="0" w:line="240" w:lineRule="auto"/>
        <w:ind w:left="0" w:firstLine="0"/>
        <w:jc w:val="left"/>
        <w:rPr>
          <w:rFonts w:ascii="Arial" w:eastAsia="Times New Roman" w:hAnsi="Arial" w:cs="Arial"/>
          <w:color w:val="auto"/>
          <w:sz w:val="22"/>
        </w:rPr>
      </w:pPr>
    </w:p>
    <w:p w14:paraId="7AF85BF7"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r w:rsidRPr="008D76BF">
        <w:rPr>
          <w:rFonts w:ascii="Arial" w:eastAsia="Times New Roman" w:hAnsi="Arial" w:cs="Arial"/>
          <w:color w:val="auto"/>
          <w:sz w:val="22"/>
        </w:rPr>
        <w:t>Board Business/Discussion</w:t>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t xml:space="preserve">Eddie Williams </w:t>
      </w:r>
    </w:p>
    <w:p w14:paraId="24ED1050"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35979106" w14:textId="77777777" w:rsidR="008D76BF" w:rsidRPr="008D76BF" w:rsidRDefault="008D76BF" w:rsidP="008D76BF">
      <w:pPr>
        <w:spacing w:after="0" w:line="240" w:lineRule="auto"/>
        <w:ind w:left="0" w:firstLine="720"/>
        <w:jc w:val="left"/>
        <w:rPr>
          <w:rFonts w:ascii="Arial" w:eastAsia="Times New Roman" w:hAnsi="Arial" w:cs="Arial"/>
          <w:color w:val="auto"/>
          <w:sz w:val="22"/>
        </w:rPr>
      </w:pPr>
    </w:p>
    <w:p w14:paraId="12A3635B" w14:textId="77777777" w:rsidR="008D76BF" w:rsidRPr="008D76BF" w:rsidRDefault="008D76BF" w:rsidP="008D76BF">
      <w:pPr>
        <w:spacing w:after="0" w:line="240" w:lineRule="auto"/>
        <w:ind w:left="0" w:firstLine="720"/>
        <w:jc w:val="left"/>
        <w:rPr>
          <w:rFonts w:ascii="Arial" w:eastAsia="Times New Roman" w:hAnsi="Arial" w:cs="Arial"/>
          <w:b/>
          <w:i/>
          <w:color w:val="auto"/>
          <w:sz w:val="22"/>
        </w:rPr>
      </w:pPr>
      <w:r w:rsidRPr="008D76BF">
        <w:rPr>
          <w:rFonts w:ascii="Arial" w:eastAsia="Times New Roman" w:hAnsi="Arial" w:cs="Arial"/>
          <w:color w:val="auto"/>
          <w:sz w:val="22"/>
        </w:rPr>
        <w:t>Adjourn</w:t>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r>
      <w:r w:rsidRPr="008D76BF">
        <w:rPr>
          <w:rFonts w:ascii="Arial" w:eastAsia="Times New Roman" w:hAnsi="Arial" w:cs="Arial"/>
          <w:color w:val="auto"/>
          <w:sz w:val="22"/>
        </w:rPr>
        <w:tab/>
        <w:t xml:space="preserve">Eddie Williams </w:t>
      </w:r>
    </w:p>
    <w:p w14:paraId="21275B2C" w14:textId="77777777" w:rsidR="008D76BF" w:rsidRPr="008D76BF" w:rsidRDefault="008D76BF" w:rsidP="008D76BF">
      <w:pPr>
        <w:spacing w:after="0" w:line="360" w:lineRule="auto"/>
        <w:ind w:left="0" w:firstLine="0"/>
        <w:jc w:val="left"/>
        <w:rPr>
          <w:rFonts w:ascii="Arial" w:eastAsia="Times New Roman" w:hAnsi="Arial" w:cs="Arial"/>
          <w:i/>
          <w:color w:val="auto"/>
          <w:sz w:val="24"/>
          <w:szCs w:val="24"/>
        </w:rPr>
      </w:pPr>
    </w:p>
    <w:p w14:paraId="7DE17AE7"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4E34DA8A"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5CB0CC41"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0598B794"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4EC753B3"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4FE2D6F0"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4C5C9804"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1740C1B3"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2A53A740"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66441711"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5D35D8B1"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75C6DF41"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696FC276"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7F8420D3"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0AEC3771"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23179609"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5AE3A2A5"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69E389CD"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592A72F6"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4C891A03" w14:textId="77777777" w:rsidR="008D76BF" w:rsidRPr="008D76BF" w:rsidRDefault="008D76BF" w:rsidP="008D76BF">
      <w:pPr>
        <w:spacing w:after="0" w:line="360" w:lineRule="auto"/>
        <w:ind w:left="0" w:firstLine="0"/>
        <w:jc w:val="center"/>
        <w:rPr>
          <w:rFonts w:ascii="Arial" w:eastAsia="Times New Roman" w:hAnsi="Arial" w:cs="Arial"/>
          <w:i/>
          <w:color w:val="auto"/>
          <w:sz w:val="24"/>
          <w:szCs w:val="24"/>
        </w:rPr>
      </w:pPr>
    </w:p>
    <w:p w14:paraId="592F3557" w14:textId="77777777" w:rsidR="008D76BF" w:rsidRDefault="008D76BF" w:rsidP="008D76BF">
      <w:pPr>
        <w:spacing w:after="0" w:line="360" w:lineRule="auto"/>
        <w:ind w:left="0" w:firstLine="0"/>
        <w:jc w:val="center"/>
        <w:rPr>
          <w:rFonts w:ascii="Arial" w:eastAsia="Times New Roman" w:hAnsi="Arial" w:cs="Arial"/>
          <w:i/>
          <w:color w:val="auto"/>
          <w:sz w:val="24"/>
          <w:szCs w:val="24"/>
        </w:rPr>
      </w:pPr>
    </w:p>
    <w:p w14:paraId="20270AFC" w14:textId="33478111" w:rsidR="008D76BF" w:rsidRPr="008D76BF" w:rsidRDefault="008D76BF" w:rsidP="008D76BF">
      <w:pPr>
        <w:spacing w:after="0" w:line="360" w:lineRule="auto"/>
        <w:ind w:left="0" w:firstLine="0"/>
        <w:jc w:val="center"/>
        <w:rPr>
          <w:rFonts w:ascii="Arial" w:eastAsia="Times New Roman" w:hAnsi="Arial" w:cs="Arial"/>
          <w:i/>
          <w:color w:val="auto"/>
          <w:sz w:val="24"/>
          <w:szCs w:val="24"/>
        </w:rPr>
      </w:pPr>
      <w:r w:rsidRPr="008D76BF">
        <w:rPr>
          <w:rFonts w:ascii="Arial" w:eastAsia="Times New Roman" w:hAnsi="Arial" w:cs="Arial"/>
          <w:i/>
          <w:color w:val="auto"/>
          <w:sz w:val="24"/>
          <w:szCs w:val="24"/>
        </w:rPr>
        <w:t>_____________________________________________________________________________</w:t>
      </w:r>
    </w:p>
    <w:p w14:paraId="14DD362C" w14:textId="77777777" w:rsidR="008D76BF" w:rsidRPr="008D76BF" w:rsidRDefault="008D76BF" w:rsidP="008D76BF">
      <w:pPr>
        <w:spacing w:after="0" w:line="240" w:lineRule="auto"/>
        <w:ind w:left="0" w:firstLine="0"/>
        <w:jc w:val="left"/>
        <w:rPr>
          <w:rFonts w:ascii="Arial" w:eastAsia="Times New Roman" w:hAnsi="Arial" w:cs="Arial"/>
          <w:i/>
          <w:color w:val="auto"/>
          <w:sz w:val="24"/>
          <w:szCs w:val="24"/>
        </w:rPr>
      </w:pPr>
      <w:r w:rsidRPr="008D76BF">
        <w:rPr>
          <w:rFonts w:ascii="Times New Roman" w:eastAsia="Times New Roman" w:hAnsi="Times New Roman" w:cs="Times New Roman"/>
          <w:i/>
          <w:color w:val="4472C4" w:themeColor="accent1"/>
          <w:sz w:val="22"/>
        </w:rPr>
        <w:t xml:space="preserve">            Our mission: to enable Alabama’s children and adults with disabilities to achieve their maximum potential.</w:t>
      </w:r>
    </w:p>
    <w:p w14:paraId="080978E8" w14:textId="77777777" w:rsidR="008D76BF" w:rsidRDefault="008D76BF" w:rsidP="00905E2D">
      <w:pPr>
        <w:spacing w:after="0" w:line="259" w:lineRule="auto"/>
        <w:ind w:left="34" w:hanging="10"/>
        <w:jc w:val="center"/>
        <w:rPr>
          <w:b/>
          <w:bCs/>
          <w:i/>
          <w:iCs/>
          <w:sz w:val="28"/>
          <w:szCs w:val="28"/>
        </w:rPr>
      </w:pPr>
    </w:p>
    <w:p w14:paraId="5E2A3F5A" w14:textId="77777777" w:rsidR="008D76BF" w:rsidRDefault="008D76BF" w:rsidP="00905E2D">
      <w:pPr>
        <w:spacing w:after="0" w:line="259" w:lineRule="auto"/>
        <w:ind w:left="34" w:hanging="10"/>
        <w:jc w:val="center"/>
        <w:rPr>
          <w:b/>
          <w:bCs/>
          <w:i/>
          <w:iCs/>
          <w:sz w:val="28"/>
          <w:szCs w:val="28"/>
        </w:rPr>
      </w:pPr>
    </w:p>
    <w:p w14:paraId="7E727F70" w14:textId="77777777" w:rsidR="008D76BF" w:rsidRDefault="008D76BF" w:rsidP="00905E2D">
      <w:pPr>
        <w:spacing w:after="0" w:line="259" w:lineRule="auto"/>
        <w:ind w:left="34" w:hanging="10"/>
        <w:jc w:val="center"/>
        <w:rPr>
          <w:b/>
          <w:bCs/>
          <w:i/>
          <w:iCs/>
          <w:sz w:val="28"/>
          <w:szCs w:val="28"/>
        </w:rPr>
      </w:pPr>
    </w:p>
    <w:p w14:paraId="65217B29" w14:textId="77777777" w:rsidR="008D76BF" w:rsidRDefault="008D76BF" w:rsidP="00905E2D">
      <w:pPr>
        <w:spacing w:after="0" w:line="259" w:lineRule="auto"/>
        <w:ind w:left="34" w:hanging="10"/>
        <w:jc w:val="center"/>
        <w:rPr>
          <w:b/>
          <w:bCs/>
          <w:i/>
          <w:iCs/>
          <w:sz w:val="28"/>
          <w:szCs w:val="28"/>
        </w:rPr>
      </w:pPr>
    </w:p>
    <w:p w14:paraId="1124CB6D" w14:textId="77777777" w:rsidR="00EF5F00" w:rsidRDefault="00EF5F00" w:rsidP="00EF5F00">
      <w:pPr>
        <w:spacing w:after="0" w:line="259" w:lineRule="auto"/>
        <w:ind w:left="34" w:hanging="10"/>
        <w:jc w:val="center"/>
        <w:rPr>
          <w:b/>
          <w:bCs/>
          <w:i/>
          <w:iCs/>
          <w:sz w:val="28"/>
          <w:szCs w:val="28"/>
        </w:rPr>
      </w:pPr>
      <w:r>
        <w:rPr>
          <w:b/>
          <w:bCs/>
          <w:i/>
          <w:iCs/>
          <w:sz w:val="28"/>
          <w:szCs w:val="28"/>
        </w:rPr>
        <w:t xml:space="preserve">Alabama Board of Rehabilitation Services </w:t>
      </w:r>
    </w:p>
    <w:p w14:paraId="4B9CD5B6" w14:textId="77777777" w:rsidR="00EF5F00" w:rsidRDefault="00EF5F00" w:rsidP="00EF5F00">
      <w:pPr>
        <w:spacing w:after="0" w:line="259" w:lineRule="auto"/>
        <w:ind w:left="34" w:hanging="10"/>
        <w:jc w:val="center"/>
        <w:rPr>
          <w:i/>
          <w:iCs/>
          <w:sz w:val="28"/>
          <w:szCs w:val="28"/>
        </w:rPr>
      </w:pPr>
      <w:r>
        <w:rPr>
          <w:i/>
          <w:iCs/>
          <w:sz w:val="28"/>
          <w:szCs w:val="28"/>
        </w:rPr>
        <w:t xml:space="preserve">Board Meeting Minutes   </w:t>
      </w:r>
    </w:p>
    <w:p w14:paraId="5ABF7B09" w14:textId="77777777" w:rsidR="00EF5F00" w:rsidRDefault="00EF5F00" w:rsidP="00EF5F00">
      <w:pPr>
        <w:spacing w:after="0" w:line="259" w:lineRule="auto"/>
        <w:ind w:left="34" w:hanging="10"/>
        <w:jc w:val="center"/>
        <w:rPr>
          <w:i/>
          <w:iCs/>
          <w:sz w:val="28"/>
          <w:szCs w:val="28"/>
        </w:rPr>
      </w:pPr>
      <w:r>
        <w:rPr>
          <w:i/>
          <w:iCs/>
          <w:sz w:val="28"/>
          <w:szCs w:val="28"/>
        </w:rPr>
        <w:t xml:space="preserve">Virtual Via Zoom  </w:t>
      </w:r>
    </w:p>
    <w:p w14:paraId="7EDFF2E4" w14:textId="77777777" w:rsidR="00EF5F00" w:rsidRDefault="00EF5F00" w:rsidP="00EF5F00">
      <w:pPr>
        <w:spacing w:after="0" w:line="259" w:lineRule="auto"/>
        <w:ind w:left="34" w:hanging="10"/>
        <w:jc w:val="center"/>
        <w:rPr>
          <w:i/>
          <w:iCs/>
          <w:sz w:val="28"/>
          <w:szCs w:val="28"/>
        </w:rPr>
      </w:pPr>
      <w:r>
        <w:rPr>
          <w:i/>
          <w:iCs/>
          <w:sz w:val="28"/>
          <w:szCs w:val="28"/>
        </w:rPr>
        <w:t xml:space="preserve">Thursday, Sept. 16, 2021    </w:t>
      </w:r>
    </w:p>
    <w:p w14:paraId="707600DF" w14:textId="77777777" w:rsidR="00EF5F00" w:rsidRDefault="00EF5F00" w:rsidP="00EF5F00">
      <w:pPr>
        <w:spacing w:after="0" w:line="259" w:lineRule="auto"/>
        <w:ind w:left="34" w:hanging="10"/>
        <w:jc w:val="center"/>
        <w:rPr>
          <w:sz w:val="18"/>
          <w:szCs w:val="18"/>
        </w:rPr>
      </w:pPr>
    </w:p>
    <w:p w14:paraId="7A0C6883" w14:textId="77777777" w:rsidR="00EF5F00" w:rsidRDefault="00EF5F00" w:rsidP="00EF5F00">
      <w:pPr>
        <w:pStyle w:val="Heading1"/>
        <w:spacing w:after="174"/>
        <w:ind w:left="48"/>
        <w:rPr>
          <w:b/>
        </w:rPr>
      </w:pPr>
      <w:r>
        <w:rPr>
          <w:b/>
          <w:sz w:val="28"/>
        </w:rPr>
        <w:t>Call to Order:</w:t>
      </w:r>
    </w:p>
    <w:p w14:paraId="49127362" w14:textId="77777777" w:rsidR="00EF5F00" w:rsidRDefault="00EF5F00" w:rsidP="00EF5F00">
      <w:pPr>
        <w:spacing w:after="0"/>
        <w:ind w:left="28" w:right="14"/>
        <w:jc w:val="left"/>
      </w:pPr>
      <w:r>
        <w:t xml:space="preserve">Mr. Eddie Williams, Board Chair, called the regularly scheduled open public meeting to order at </w:t>
      </w:r>
    </w:p>
    <w:p w14:paraId="63E151F0" w14:textId="77777777" w:rsidR="00EF5F00" w:rsidRDefault="00EF5F00" w:rsidP="00EF5F00">
      <w:pPr>
        <w:spacing w:after="0"/>
        <w:ind w:left="28" w:right="14"/>
        <w:jc w:val="left"/>
        <w:rPr>
          <w:b/>
          <w:sz w:val="28"/>
          <w:szCs w:val="28"/>
        </w:rPr>
      </w:pPr>
      <w:r>
        <w:t xml:space="preserve">10:01 a.m.      </w:t>
      </w:r>
    </w:p>
    <w:p w14:paraId="56114E23" w14:textId="77777777" w:rsidR="00EF5F00" w:rsidRDefault="00EF5F00" w:rsidP="00EF5F00"/>
    <w:p w14:paraId="70EF6868" w14:textId="77777777" w:rsidR="00EF5F00" w:rsidRDefault="00EF5F00" w:rsidP="00EF5F00">
      <w:pPr>
        <w:pStyle w:val="Heading1"/>
        <w:ind w:left="43"/>
        <w:rPr>
          <w:b/>
          <w:sz w:val="28"/>
          <w:szCs w:val="28"/>
        </w:rPr>
      </w:pPr>
      <w:r>
        <w:rPr>
          <w:b/>
          <w:sz w:val="28"/>
          <w:szCs w:val="28"/>
        </w:rPr>
        <w:t>Prayer:</w:t>
      </w:r>
    </w:p>
    <w:p w14:paraId="2B8559DD" w14:textId="77777777" w:rsidR="00EF5F00" w:rsidRDefault="00EF5F00" w:rsidP="00EF5F00">
      <w:pPr>
        <w:spacing w:after="256"/>
        <w:ind w:left="28" w:right="14"/>
        <w:jc w:val="left"/>
      </w:pPr>
      <w:r>
        <w:t>Dr. Graham Sisson, Jr., Executive Director of the Alabama Governor’s Office on Disability (GOOD),  opened the board meeting with prayer.</w:t>
      </w:r>
    </w:p>
    <w:p w14:paraId="35D54555" w14:textId="77777777" w:rsidR="00EF5F00" w:rsidRDefault="00EF5F00" w:rsidP="00EF5F00">
      <w:pPr>
        <w:pStyle w:val="Heading2"/>
        <w:ind w:left="48"/>
        <w:rPr>
          <w:b/>
        </w:rPr>
      </w:pPr>
      <w:r>
        <w:rPr>
          <w:b/>
        </w:rPr>
        <w:t>Verification of Quorum:</w:t>
      </w:r>
    </w:p>
    <w:p w14:paraId="51D1A3BF" w14:textId="77777777" w:rsidR="00EF5F00" w:rsidRDefault="00EF5F00" w:rsidP="00EF5F00">
      <w:pPr>
        <w:spacing w:after="226"/>
        <w:ind w:left="28" w:right="14"/>
        <w:jc w:val="left"/>
      </w:pPr>
      <w:r>
        <w:t>Board members present:  Mr. Eddie Williams, Board Chair; Mrs. Penny Foster, Board Vice-Chair; Ms. Michelle Glaze; Mr. Kevin Kidd; Mr. Mitch Strickland; Mr. Jimmie Varnado; and Mr. Charles Wilkinson.  A quorum was declared.</w:t>
      </w:r>
    </w:p>
    <w:p w14:paraId="7283B65E" w14:textId="77777777" w:rsidR="00EF5F00" w:rsidRDefault="00EF5F00" w:rsidP="00EF5F00">
      <w:pPr>
        <w:pStyle w:val="Heading2"/>
        <w:ind w:left="48"/>
        <w:rPr>
          <w:b/>
        </w:rPr>
      </w:pPr>
      <w:r>
        <w:rPr>
          <w:b/>
        </w:rPr>
        <w:t>Verification of the Open Meetings Act Notice:</w:t>
      </w:r>
    </w:p>
    <w:p w14:paraId="41F82823" w14:textId="77777777" w:rsidR="00EF5F00" w:rsidRDefault="00EF5F00" w:rsidP="00EF5F00">
      <w:pPr>
        <w:spacing w:after="0"/>
        <w:ind w:left="28" w:right="14"/>
        <w:jc w:val="left"/>
      </w:pPr>
      <w:r>
        <w:t>On August 13, 2021, Gov. Kay Ivey issued a subsequent state of emergency regarding the COVID-19 pandemic.  The proclamation addressed public meetings in Section IV, again allowing members of a governmental body to conduct meetings “by means of telephone conference, video conference, or other similar communications equipment.”</w:t>
      </w:r>
      <w:r w:rsidRPr="00916432">
        <w:rPr>
          <w:rStyle w:val="FootnoteReference"/>
          <w:sz w:val="20"/>
          <w:szCs w:val="20"/>
        </w:rPr>
        <w:t xml:space="preserve"> </w:t>
      </w:r>
      <w:r>
        <w:rPr>
          <w:rStyle w:val="FootnoteReference"/>
          <w:sz w:val="20"/>
          <w:szCs w:val="20"/>
        </w:rPr>
        <w:footnoteRef/>
      </w:r>
      <w:r>
        <w:rPr>
          <w:sz w:val="20"/>
          <w:szCs w:val="20"/>
        </w:rPr>
        <w:t xml:space="preserve">  </w:t>
      </w:r>
      <w:r>
        <w:t xml:space="preserve">Pursuant to the proclamation, on September 16, 2021, the Alabama Board of Rehabilitation Services’ regularly scheduled board meeting was conducted virtually via Zoom and was open to the public.  Interpreter services were provided via Zoom by </w:t>
      </w:r>
      <w:r w:rsidRPr="00FC74E4">
        <w:t>Mr. Josh Brewer</w:t>
      </w:r>
      <w:r>
        <w:t xml:space="preserve">.       </w:t>
      </w:r>
    </w:p>
    <w:p w14:paraId="6828A772" w14:textId="77777777" w:rsidR="00EF5F00" w:rsidRDefault="00EF5F00" w:rsidP="00EF5F00">
      <w:pPr>
        <w:spacing w:after="0"/>
        <w:ind w:left="28" w:right="14"/>
        <w:jc w:val="left"/>
      </w:pPr>
    </w:p>
    <w:p w14:paraId="7AACAD5B" w14:textId="77777777" w:rsidR="00EF5F00" w:rsidRDefault="00EF5F00" w:rsidP="00EF5F00">
      <w:pPr>
        <w:spacing w:after="242"/>
        <w:ind w:left="24" w:firstLine="0"/>
        <w:jc w:val="left"/>
        <w:rPr>
          <w:szCs w:val="26"/>
        </w:rPr>
      </w:pPr>
      <w:r>
        <w:rPr>
          <w:szCs w:val="26"/>
        </w:rPr>
        <w:t xml:space="preserve">Mrs. Karen Freeman verified that the Alabama Board of Rehabilitation Services meeting for Sept. 16, 2021, was posted on the Alabama Secretary of State’s website on August 23, 2021, at 9:39 a.m.     </w:t>
      </w:r>
    </w:p>
    <w:p w14:paraId="4D83804E" w14:textId="77777777" w:rsidR="00EF5F00" w:rsidRDefault="00EF5F00" w:rsidP="00EF5F00">
      <w:pPr>
        <w:spacing w:after="242"/>
        <w:ind w:left="24" w:firstLine="0"/>
        <w:jc w:val="left"/>
        <w:rPr>
          <w:szCs w:val="26"/>
        </w:rPr>
      </w:pPr>
      <w:r>
        <w:rPr>
          <w:szCs w:val="26"/>
        </w:rPr>
        <w:t xml:space="preserve">Meeting registration information for the public was provided on the Alabama Department of Rehabilitation Services’ website at the following link:  </w:t>
      </w:r>
      <w:hyperlink r:id="rId6" w:history="1">
        <w:r w:rsidRPr="0000397D">
          <w:rPr>
            <w:rStyle w:val="Hyperlink"/>
            <w:szCs w:val="26"/>
          </w:rPr>
          <w:t>https://rehab.alabama.gov/about/meet-our-board</w:t>
        </w:r>
      </w:hyperlink>
      <w:r>
        <w:rPr>
          <w:szCs w:val="26"/>
        </w:rPr>
        <w:t xml:space="preserve"> with a deadline of September 10, 2021, at 5:00 p.m. CDST.  Mr. Dave White, Governor’s Office, Senior Policy Advisor joined the virtual board meeting.    </w:t>
      </w:r>
    </w:p>
    <w:p w14:paraId="48DE211A" w14:textId="77777777" w:rsidR="00EF5F00" w:rsidRDefault="00EF5F00" w:rsidP="00EF5F00">
      <w:pPr>
        <w:spacing w:after="242"/>
        <w:ind w:left="24" w:firstLine="0"/>
        <w:jc w:val="left"/>
      </w:pPr>
      <w:r>
        <w:rPr>
          <w:szCs w:val="26"/>
        </w:rPr>
        <w:t xml:space="preserve">At the conclusion of the board meeting, a summary of the meeting was posted on the Alabama Department of Rehabilitation Services’ public website on September 16, 2021, before the close of business.   The summary recounted the deliberations conducted during the meeting and the actions taken with specificity to allow the public to understand what happened.   </w:t>
      </w:r>
    </w:p>
    <w:p w14:paraId="0CA8CA73" w14:textId="77777777" w:rsidR="00EF5F00" w:rsidRDefault="00EF5F00" w:rsidP="00EF5F00">
      <w:pPr>
        <w:spacing w:after="242"/>
        <w:ind w:left="24" w:firstLine="0"/>
        <w:jc w:val="left"/>
        <w:rPr>
          <w:szCs w:val="26"/>
        </w:rPr>
      </w:pPr>
    </w:p>
    <w:p w14:paraId="426B55C0" w14:textId="77777777" w:rsidR="00EF5F00" w:rsidRPr="00A213F2" w:rsidRDefault="00EF5F00" w:rsidP="00EF5F00">
      <w:pPr>
        <w:spacing w:after="0" w:line="240" w:lineRule="auto"/>
        <w:rPr>
          <w:sz w:val="16"/>
          <w:szCs w:val="16"/>
        </w:rPr>
      </w:pPr>
      <w:r>
        <w:rPr>
          <w:rStyle w:val="FootnoteReference"/>
          <w:sz w:val="20"/>
          <w:szCs w:val="20"/>
        </w:rPr>
        <w:footnoteRef/>
      </w:r>
      <w:r w:rsidRPr="00A213F2">
        <w:rPr>
          <w:sz w:val="16"/>
          <w:szCs w:val="16"/>
        </w:rPr>
        <w:t xml:space="preserve"> On July 6, 2021, Gov. Ivey issued a proclamation terminating the COVID-19 public health emergency first declared March 13, 2020.  The Governor’s First Supplemental State of Emergency, Section III, issued March 18, 2020, permitted members of a governmental body to participate in meetings - including establishing a quorum, deliberating, and taking action - by electronic means provided the meetings were conducted pursuant to the rules outlined in Section III and the provisions of the Open Meetings Act not modified.</w:t>
      </w:r>
      <w:r>
        <w:rPr>
          <w:sz w:val="16"/>
          <w:szCs w:val="16"/>
        </w:rPr>
        <w:t xml:space="preserve"> Gov. Ivey again issued a state of emergency on </w:t>
      </w:r>
      <w:r w:rsidRPr="00A213F2">
        <w:rPr>
          <w:sz w:val="16"/>
          <w:szCs w:val="16"/>
        </w:rPr>
        <w:t xml:space="preserve">August 13, 2021, noting, “the COVID-19 virus persists in Alabama and the nation, and it continues to present a serious threat to public health.” </w:t>
      </w:r>
      <w:r>
        <w:rPr>
          <w:sz w:val="16"/>
          <w:szCs w:val="16"/>
        </w:rPr>
        <w:t xml:space="preserve">In addition to </w:t>
      </w:r>
      <w:r w:rsidRPr="00A213F2">
        <w:rPr>
          <w:sz w:val="16"/>
          <w:szCs w:val="16"/>
        </w:rPr>
        <w:t xml:space="preserve">again allowing members of a governmental body to conduct meetings </w:t>
      </w:r>
      <w:r>
        <w:rPr>
          <w:sz w:val="16"/>
          <w:szCs w:val="16"/>
        </w:rPr>
        <w:t>remotely, the new</w:t>
      </w:r>
      <w:r w:rsidRPr="00A213F2">
        <w:rPr>
          <w:sz w:val="16"/>
          <w:szCs w:val="16"/>
        </w:rPr>
        <w:t xml:space="preserve"> proclamation allow</w:t>
      </w:r>
      <w:r>
        <w:rPr>
          <w:sz w:val="16"/>
          <w:szCs w:val="16"/>
        </w:rPr>
        <w:t>s</w:t>
      </w:r>
      <w:r w:rsidRPr="00A213F2">
        <w:rPr>
          <w:sz w:val="16"/>
          <w:szCs w:val="16"/>
        </w:rPr>
        <w:t xml:space="preserve"> twenty-four hours instead of twelve </w:t>
      </w:r>
      <w:r>
        <w:rPr>
          <w:sz w:val="16"/>
          <w:szCs w:val="16"/>
        </w:rPr>
        <w:t xml:space="preserve">for a governmental body </w:t>
      </w:r>
      <w:r w:rsidRPr="00A213F2">
        <w:rPr>
          <w:sz w:val="16"/>
          <w:szCs w:val="16"/>
        </w:rPr>
        <w:t>to post a written summary, video, or audio o</w:t>
      </w:r>
      <w:r>
        <w:rPr>
          <w:sz w:val="16"/>
          <w:szCs w:val="16"/>
        </w:rPr>
        <w:t>f the meeting on its</w:t>
      </w:r>
      <w:r w:rsidRPr="00A213F2">
        <w:rPr>
          <w:sz w:val="16"/>
          <w:szCs w:val="16"/>
        </w:rPr>
        <w:t xml:space="preserve"> website. </w:t>
      </w:r>
    </w:p>
    <w:p w14:paraId="2AC57487" w14:textId="77777777" w:rsidR="00EF5F00" w:rsidRDefault="00EF5F00" w:rsidP="00EF5F00">
      <w:pPr>
        <w:spacing w:after="242"/>
        <w:ind w:left="24" w:firstLine="0"/>
        <w:jc w:val="left"/>
        <w:rPr>
          <w:szCs w:val="26"/>
        </w:rPr>
      </w:pPr>
    </w:p>
    <w:p w14:paraId="74142759" w14:textId="77777777" w:rsidR="00EF5F00" w:rsidRDefault="00EF5F00" w:rsidP="00EF5F00">
      <w:pPr>
        <w:spacing w:after="242"/>
        <w:ind w:left="24" w:firstLine="0"/>
        <w:jc w:val="left"/>
        <w:rPr>
          <w:szCs w:val="26"/>
        </w:rPr>
      </w:pPr>
    </w:p>
    <w:p w14:paraId="44366609" w14:textId="77777777" w:rsidR="00EF5F00" w:rsidRDefault="00EF5F00" w:rsidP="00EF5F00">
      <w:pPr>
        <w:pStyle w:val="Heading2"/>
        <w:ind w:left="48"/>
        <w:rPr>
          <w:b/>
        </w:rPr>
      </w:pPr>
    </w:p>
    <w:p w14:paraId="75F545E7" w14:textId="77777777" w:rsidR="00EF5F00" w:rsidRDefault="00EF5F00" w:rsidP="00EF5F00">
      <w:pPr>
        <w:pStyle w:val="Heading2"/>
        <w:ind w:left="48"/>
        <w:rPr>
          <w:b/>
        </w:rPr>
      </w:pPr>
      <w:r>
        <w:rPr>
          <w:b/>
        </w:rPr>
        <w:t>Approval of Agenda:</w:t>
      </w:r>
    </w:p>
    <w:p w14:paraId="5D879891" w14:textId="77777777" w:rsidR="00EF5F00" w:rsidRDefault="00EF5F00" w:rsidP="00EF5F00">
      <w:pPr>
        <w:spacing w:after="100" w:afterAutospacing="1" w:line="240" w:lineRule="auto"/>
        <w:jc w:val="left"/>
        <w:rPr>
          <w:rFonts w:eastAsia="ヒラギノ角ゴ Pro W3" w:cs="Arial"/>
          <w:szCs w:val="26"/>
        </w:rPr>
      </w:pPr>
      <w:r>
        <w:rPr>
          <w:rFonts w:eastAsia="ヒラギノ角ゴ Pro W3" w:cs="Arial"/>
          <w:szCs w:val="26"/>
        </w:rPr>
        <w:t>Mr. Williams asked for a motion to approve the agenda.  The motion to approve the agenda was made by Mr. Jimmie Varnado and seconded by Mr. Mitch Strickland.  The motion was approved.</w:t>
      </w:r>
    </w:p>
    <w:p w14:paraId="35F4D103" w14:textId="77777777" w:rsidR="00EF5F00" w:rsidRDefault="00EF5F00" w:rsidP="00EF5F00">
      <w:pPr>
        <w:spacing w:after="100" w:afterAutospacing="1" w:line="240" w:lineRule="auto"/>
        <w:jc w:val="left"/>
        <w:rPr>
          <w:b/>
          <w:sz w:val="28"/>
          <w:szCs w:val="28"/>
          <w:u w:val="single"/>
        </w:rPr>
      </w:pPr>
      <w:r>
        <w:rPr>
          <w:b/>
          <w:sz w:val="28"/>
          <w:szCs w:val="28"/>
          <w:u w:val="single"/>
        </w:rPr>
        <w:t xml:space="preserve">Approval of Minutes for June 17, 2021 Meeting:  </w:t>
      </w:r>
    </w:p>
    <w:p w14:paraId="0C032DDE" w14:textId="77777777" w:rsidR="00EF5F00" w:rsidRDefault="00EF5F00" w:rsidP="00EF5F00">
      <w:pPr>
        <w:spacing w:after="252"/>
        <w:ind w:left="28" w:right="259"/>
        <w:jc w:val="left"/>
      </w:pPr>
      <w:r>
        <w:t xml:space="preserve">The minutes from the June 17, 2021, meeting were mailed prior to the board meeting. Mr. Williams stated that if there were no corrections, the minutes would stand approved as presented.  The minutes were approved by unanimous consent.    </w:t>
      </w:r>
    </w:p>
    <w:p w14:paraId="710365F4" w14:textId="77777777" w:rsidR="00EF5F00" w:rsidRDefault="00EF5F00" w:rsidP="00EF5F00">
      <w:pPr>
        <w:pStyle w:val="Default"/>
        <w:rPr>
          <w:rFonts w:ascii="Calibri" w:hAnsi="Calibri" w:cs="Calibri"/>
          <w:b/>
          <w:bCs/>
          <w:sz w:val="28"/>
          <w:szCs w:val="28"/>
          <w:u w:val="single"/>
        </w:rPr>
      </w:pPr>
    </w:p>
    <w:p w14:paraId="2A6B2659" w14:textId="77777777" w:rsidR="00EF5F00" w:rsidRDefault="00EF5F00" w:rsidP="00EF5F00">
      <w:pPr>
        <w:pStyle w:val="Default"/>
        <w:rPr>
          <w:rFonts w:ascii="Calibri" w:hAnsi="Calibri" w:cs="Calibri"/>
          <w:bCs/>
          <w:sz w:val="28"/>
          <w:szCs w:val="28"/>
        </w:rPr>
      </w:pPr>
      <w:r>
        <w:rPr>
          <w:rFonts w:ascii="Calibri" w:hAnsi="Calibri" w:cs="Calibri"/>
          <w:b/>
          <w:bCs/>
          <w:sz w:val="28"/>
          <w:szCs w:val="28"/>
          <w:u w:val="single"/>
        </w:rPr>
        <w:t xml:space="preserve">New Business: </w:t>
      </w:r>
      <w:r>
        <w:rPr>
          <w:rFonts w:ascii="Calibri" w:hAnsi="Calibri" w:cs="Calibri"/>
          <w:bCs/>
          <w:sz w:val="28"/>
          <w:szCs w:val="28"/>
        </w:rPr>
        <w:t xml:space="preserve">  </w:t>
      </w:r>
    </w:p>
    <w:p w14:paraId="6BAADC9A" w14:textId="77777777" w:rsidR="00EF5F00" w:rsidRDefault="00EF5F00" w:rsidP="00EF5F00">
      <w:pPr>
        <w:jc w:val="left"/>
      </w:pPr>
    </w:p>
    <w:p w14:paraId="14DDE999" w14:textId="77777777" w:rsidR="00EF5F00" w:rsidRPr="00F84937" w:rsidRDefault="00EF5F00" w:rsidP="00EF5F00">
      <w:pPr>
        <w:jc w:val="left"/>
        <w:rPr>
          <w:i/>
          <w:iCs/>
          <w:u w:val="single"/>
        </w:rPr>
      </w:pPr>
      <w:r>
        <w:rPr>
          <w:i/>
          <w:iCs/>
          <w:u w:val="single"/>
        </w:rPr>
        <w:t xml:space="preserve">Alabama Department of Rehabilitation Services Operations &amp; Personnel Staffing Plan FY 2021 – 2022 </w:t>
      </w:r>
    </w:p>
    <w:p w14:paraId="20574A8E" w14:textId="77777777" w:rsidR="00EF5F00" w:rsidRDefault="00EF5F00" w:rsidP="00EF5F00">
      <w:pPr>
        <w:jc w:val="left"/>
      </w:pPr>
    </w:p>
    <w:p w14:paraId="4FD3F75C" w14:textId="77777777" w:rsidR="00EF5F00" w:rsidRDefault="00EF5F00" w:rsidP="00EF5F00">
      <w:pPr>
        <w:jc w:val="left"/>
      </w:pPr>
      <w:r>
        <w:t xml:space="preserve">Mrs. Shay Cannon, Chief Financial Officer, reviewed the ADRS Operations Plan for FY 2021 – 2022, Executive Budget Office (EBO) Form #8.  Mrs. Cannon expressed her appreciation to Mr. William Hansen, Unit Supervisor/Budget Accountant for his assistance in preparing the ADRS Operations Plan.  Mr. Hansen is an invaluable member of the Budget team.     </w:t>
      </w:r>
    </w:p>
    <w:p w14:paraId="11C57318" w14:textId="77777777" w:rsidR="00EF5F00" w:rsidRDefault="00EF5F00" w:rsidP="00EF5F00">
      <w:pPr>
        <w:jc w:val="left"/>
      </w:pPr>
    </w:p>
    <w:p w14:paraId="5EDD1E0F" w14:textId="77777777" w:rsidR="00EF5F00" w:rsidRDefault="00EF5F00" w:rsidP="00EF5F00">
      <w:pPr>
        <w:jc w:val="left"/>
      </w:pPr>
      <w:r>
        <w:t xml:space="preserve">Ms. Tracy Francisco, Human Resource Development Director, reviewed the ADRS Personnel Staffing Plan for FY 2021 – 2022, Executive Budget Office (EBO) Form #9.  </w:t>
      </w:r>
    </w:p>
    <w:p w14:paraId="63D70415" w14:textId="77777777" w:rsidR="00EF5F00" w:rsidRDefault="00EF5F00" w:rsidP="00EF5F00">
      <w:pPr>
        <w:jc w:val="left"/>
      </w:pPr>
    </w:p>
    <w:p w14:paraId="4AC48347" w14:textId="77777777" w:rsidR="00EF5F00" w:rsidRPr="003E5091" w:rsidRDefault="00EF5F00" w:rsidP="00EF5F00">
      <w:pPr>
        <w:jc w:val="left"/>
      </w:pPr>
      <w:r w:rsidRPr="003E5091">
        <w:t>Mr. Williams moved to approve and adopt the ADRS FY 202</w:t>
      </w:r>
      <w:r>
        <w:t xml:space="preserve">1 </w:t>
      </w:r>
      <w:r w:rsidRPr="003E5091">
        <w:t>-</w:t>
      </w:r>
      <w:r>
        <w:t xml:space="preserve"> </w:t>
      </w:r>
      <w:r w:rsidRPr="003E5091">
        <w:t>202</w:t>
      </w:r>
      <w:r>
        <w:t>2</w:t>
      </w:r>
      <w:r w:rsidRPr="003E5091">
        <w:t xml:space="preserve"> Operations Plan (EBO Form </w:t>
      </w:r>
      <w:r>
        <w:t>#</w:t>
      </w:r>
      <w:r w:rsidRPr="003E5091">
        <w:t>8) at the spending level of $2</w:t>
      </w:r>
      <w:r>
        <w:t>19,370,808</w:t>
      </w:r>
      <w:r w:rsidRPr="003E5091">
        <w:t xml:space="preserve"> and the ADRS Staffing Plan (EBO Form </w:t>
      </w:r>
      <w:r>
        <w:t>#</w:t>
      </w:r>
      <w:r w:rsidRPr="003E5091">
        <w:t>9) at the staffing level of 8</w:t>
      </w:r>
      <w:r>
        <w:t>63.50</w:t>
      </w:r>
      <w:r w:rsidRPr="003E5091">
        <w:t xml:space="preserve"> full-time equivalent positions, and that </w:t>
      </w:r>
      <w:r>
        <w:t xml:space="preserve">the board </w:t>
      </w:r>
      <w:r w:rsidRPr="003E5091">
        <w:t xml:space="preserve">give authority to the Commissioner and Chief Financial Officer to revise the Operations Plan within these spending and staffing levels.  </w:t>
      </w:r>
      <w:r>
        <w:t xml:space="preserve">The motion to approve the ADRS Operations &amp; Personnel Staffing Plan FY 2021 -2022 was seconded by Mr. Jimmie Varnado and the motion was approved.     </w:t>
      </w:r>
    </w:p>
    <w:p w14:paraId="6FED18FA" w14:textId="77777777" w:rsidR="00EF5F00" w:rsidRDefault="00EF5F00" w:rsidP="00EF5F00">
      <w:pPr>
        <w:jc w:val="left"/>
        <w:rPr>
          <w:b/>
          <w:bCs/>
        </w:rPr>
      </w:pPr>
    </w:p>
    <w:p w14:paraId="75E41505" w14:textId="77777777" w:rsidR="00EF5F00" w:rsidRDefault="00EF5F00" w:rsidP="00EF5F00">
      <w:pPr>
        <w:spacing w:after="138" w:line="254" w:lineRule="auto"/>
        <w:ind w:left="43" w:firstLine="0"/>
        <w:jc w:val="left"/>
        <w:rPr>
          <w:b/>
          <w:iCs/>
          <w:sz w:val="28"/>
          <w:szCs w:val="28"/>
          <w:u w:val="single"/>
        </w:rPr>
      </w:pPr>
      <w:r>
        <w:rPr>
          <w:b/>
          <w:iCs/>
          <w:sz w:val="28"/>
          <w:szCs w:val="28"/>
          <w:u w:val="single"/>
        </w:rPr>
        <w:t xml:space="preserve">Board Member Questions and Division Updates: </w:t>
      </w:r>
    </w:p>
    <w:p w14:paraId="4A0757BA" w14:textId="77777777" w:rsidR="00EF5F00" w:rsidRDefault="00EF5F00" w:rsidP="00EF5F00">
      <w:pPr>
        <w:spacing w:after="138" w:line="254" w:lineRule="auto"/>
        <w:ind w:left="43" w:firstLine="0"/>
        <w:jc w:val="left"/>
      </w:pPr>
      <w:r>
        <w:t>The Executive Leadership Team members were provided an opportunity to answer any questions and give updates to their written reports.</w:t>
      </w:r>
    </w:p>
    <w:p w14:paraId="16BD5E9A" w14:textId="77777777" w:rsidR="00EF5F00" w:rsidRDefault="00EF5F00" w:rsidP="00EF5F00">
      <w:pPr>
        <w:jc w:val="left"/>
        <w:rPr>
          <w:b/>
          <w:bCs/>
        </w:rPr>
      </w:pPr>
    </w:p>
    <w:p w14:paraId="79E3003A" w14:textId="77777777" w:rsidR="00EF5F00" w:rsidRDefault="00EF5F00" w:rsidP="00EF5F00">
      <w:pPr>
        <w:pStyle w:val="Default"/>
        <w:rPr>
          <w:rFonts w:ascii="Calibri" w:hAnsi="Calibri" w:cs="Calibri"/>
          <w:bCs/>
          <w:sz w:val="28"/>
          <w:szCs w:val="28"/>
        </w:rPr>
      </w:pPr>
      <w:r>
        <w:rPr>
          <w:rFonts w:ascii="Calibri" w:hAnsi="Calibri" w:cs="Calibri"/>
          <w:b/>
          <w:bCs/>
          <w:sz w:val="28"/>
          <w:szCs w:val="28"/>
          <w:u w:val="single"/>
        </w:rPr>
        <w:t xml:space="preserve">Commissioner’s Comments and Legislative Update:   </w:t>
      </w:r>
    </w:p>
    <w:p w14:paraId="148C9973" w14:textId="77777777" w:rsidR="00EF5F00" w:rsidRDefault="00EF5F00" w:rsidP="00EF5F00">
      <w:pPr>
        <w:jc w:val="left"/>
        <w:rPr>
          <w:b/>
          <w:bCs/>
        </w:rPr>
      </w:pPr>
    </w:p>
    <w:p w14:paraId="70E7854D" w14:textId="77777777" w:rsidR="00EF5F00" w:rsidRDefault="00EF5F00" w:rsidP="00EF5F00">
      <w:pPr>
        <w:jc w:val="left"/>
      </w:pPr>
      <w:r>
        <w:t xml:space="preserve">Commissioner Burdeshaw provided updated information on the following topics:  </w:t>
      </w:r>
    </w:p>
    <w:p w14:paraId="7CF1C179" w14:textId="77777777" w:rsidR="00EF5F00" w:rsidRDefault="00EF5F00" w:rsidP="00EF5F00">
      <w:pPr>
        <w:jc w:val="left"/>
      </w:pPr>
    </w:p>
    <w:p w14:paraId="61982B60" w14:textId="77777777" w:rsidR="00EF5F00" w:rsidRDefault="00EF5F00" w:rsidP="00EF5F00">
      <w:pPr>
        <w:pStyle w:val="ListParagraph"/>
        <w:numPr>
          <w:ilvl w:val="0"/>
          <w:numId w:val="6"/>
        </w:numPr>
        <w:jc w:val="left"/>
      </w:pPr>
      <w:r>
        <w:t xml:space="preserve">Commissioner Burdeshaw reported longtime House Ways and Means, Chair, Representative Bill Poole, was recently appointed to become State Finance Director, by Governor Kay Ivey.  He replaces Kelly Butler, who announced his retirement due to health concerns.  Representative Danny Garrett, former vice-chair of the House Ways and Means Committee, will now move to the chairmanship role.   </w:t>
      </w:r>
    </w:p>
    <w:p w14:paraId="25C4FBC9" w14:textId="77777777" w:rsidR="00EF5F00" w:rsidRDefault="00EF5F00" w:rsidP="00EF5F00">
      <w:pPr>
        <w:jc w:val="left"/>
      </w:pPr>
    </w:p>
    <w:p w14:paraId="10FC15CE" w14:textId="77777777" w:rsidR="00EF5F00" w:rsidRDefault="00EF5F00" w:rsidP="00EF5F00">
      <w:pPr>
        <w:jc w:val="left"/>
      </w:pPr>
    </w:p>
    <w:p w14:paraId="31DD33C3" w14:textId="77777777" w:rsidR="00EF5F00" w:rsidRDefault="00EF5F00" w:rsidP="00EF5F00">
      <w:pPr>
        <w:jc w:val="left"/>
      </w:pPr>
    </w:p>
    <w:p w14:paraId="0E1794F6" w14:textId="77777777" w:rsidR="00EF5F00" w:rsidRDefault="00EF5F00" w:rsidP="00EF5F00">
      <w:pPr>
        <w:jc w:val="left"/>
      </w:pPr>
    </w:p>
    <w:p w14:paraId="39BA6208" w14:textId="77777777" w:rsidR="00EF5F00" w:rsidRDefault="00EF5F00" w:rsidP="00EF5F00">
      <w:pPr>
        <w:pStyle w:val="ListParagraph"/>
        <w:numPr>
          <w:ilvl w:val="0"/>
          <w:numId w:val="6"/>
        </w:numPr>
        <w:jc w:val="left"/>
      </w:pPr>
      <w:r>
        <w:t xml:space="preserve">The Alabama Department of Rehabilitation Services continues to operate under specific health and safety guidelines.  The guidelines are updated to coincide with the most recent protocols from the Center for Disease Control and Prevention, the Alabama Department of Public Health, and the Governor’s Office.  Over the past month, positivity rates among Alabamians and the Alabama Department of Rehabilitation (ADRS) staff have increased.  ADRS is experiencing approximately one new case per day among statewide staff, although the number of ADRS staff who are vaccinated remains much higher than the state average.  </w:t>
      </w:r>
    </w:p>
    <w:p w14:paraId="3E4F9D61" w14:textId="77777777" w:rsidR="00EF5F00" w:rsidRDefault="00EF5F00" w:rsidP="00EF5F00">
      <w:pPr>
        <w:jc w:val="left"/>
      </w:pPr>
    </w:p>
    <w:p w14:paraId="0F556F3A" w14:textId="77777777" w:rsidR="00EF5F00" w:rsidRDefault="00EF5F00" w:rsidP="00EF5F00">
      <w:pPr>
        <w:pStyle w:val="ListParagraph"/>
        <w:numPr>
          <w:ilvl w:val="0"/>
          <w:numId w:val="6"/>
        </w:numPr>
        <w:jc w:val="left"/>
      </w:pPr>
      <w:r>
        <w:t xml:space="preserve">Now that the Alabama Department of Rehabilitation Services (ADRS) Operations Plan for FY 2021 – 2022 is complete and has been approved, ADRS will continue budget planning by conducting budget projection meetings later this month for FY 2023.  The Commissioner, the Chief Financial Officer along with budget staff, and the Human Resource Development Director will meet with each of the programs.  These meetings will involve discussion on each division’s staffing plans and any projected changes or developments in service delivery.  There will be consideration for historical budgets and expenditure patterns.  These meetings help lay the foundation for our June meetings when we will develop the following year’s ADRS Operations Plan.   </w:t>
      </w:r>
    </w:p>
    <w:p w14:paraId="5B98C781" w14:textId="77777777" w:rsidR="00EF5F00" w:rsidRDefault="00EF5F00" w:rsidP="00EF5F00">
      <w:pPr>
        <w:jc w:val="left"/>
      </w:pPr>
    </w:p>
    <w:p w14:paraId="0F2A8BFD" w14:textId="77777777" w:rsidR="00EF5F00" w:rsidRDefault="00EF5F00" w:rsidP="00EF5F00">
      <w:pPr>
        <w:pStyle w:val="ListParagraph"/>
        <w:numPr>
          <w:ilvl w:val="0"/>
          <w:numId w:val="6"/>
        </w:numPr>
        <w:jc w:val="left"/>
      </w:pPr>
      <w:r>
        <w:t xml:space="preserve">The Examiners of Public Accounts recently contacted the Alabama Department of Rehabilitation Services (ADRS) and asked to schedule the department in its next round of compliance audits.  These audits typically review financial and personnel-related areas, in addition to reviewing Alabama Board of Rehabilitation Services compliance.  Upon completion, the final report will be sent to board members for review.    </w:t>
      </w:r>
    </w:p>
    <w:p w14:paraId="6E492081" w14:textId="77777777" w:rsidR="00EF5F00" w:rsidRDefault="00EF5F00" w:rsidP="00EF5F00">
      <w:pPr>
        <w:jc w:val="left"/>
      </w:pPr>
    </w:p>
    <w:p w14:paraId="0670EC87" w14:textId="77777777" w:rsidR="00EF5F00" w:rsidRDefault="00EF5F00" w:rsidP="00EF5F00">
      <w:pPr>
        <w:pStyle w:val="ListParagraph"/>
        <w:numPr>
          <w:ilvl w:val="0"/>
          <w:numId w:val="5"/>
        </w:numPr>
        <w:jc w:val="left"/>
      </w:pPr>
      <w:r>
        <w:t>The American Rescue Plan (ARP) Act of 2021 under Section 9817, (Pub. L. 117-2), provides qualifying states with a temporary 10 percentage point increase to the Federal Medical Assistance Percentage (FMAP) for certain Medicaid expenditures for Home and Community-Based Services (HCBS) incurred between April 1, 2021 through March 31, 2022.</w:t>
      </w:r>
    </w:p>
    <w:p w14:paraId="352EADAB" w14:textId="77777777" w:rsidR="00EF5F00" w:rsidRDefault="00EF5F00" w:rsidP="00EF5F00">
      <w:pPr>
        <w:pStyle w:val="ListParagraph"/>
        <w:ind w:left="753" w:firstLine="0"/>
        <w:jc w:val="left"/>
      </w:pPr>
    </w:p>
    <w:p w14:paraId="5AC93C8E" w14:textId="77777777" w:rsidR="00EF5F00" w:rsidRDefault="00EF5F00" w:rsidP="00EF5F00">
      <w:pPr>
        <w:pStyle w:val="ListParagraph"/>
        <w:numPr>
          <w:ilvl w:val="0"/>
          <w:numId w:val="5"/>
        </w:numPr>
        <w:jc w:val="left"/>
      </w:pPr>
      <w:r>
        <w:t xml:space="preserve">It appears that the Alabama Department of Rehabilitation Services (ADRS) may receive a portion of the Governor’s Emergency Education Relief II (GEER II) grant funding that is provided to states for emergency services for education-related entities to assist students </w:t>
      </w:r>
    </w:p>
    <w:p w14:paraId="7524FFB4" w14:textId="77777777" w:rsidR="00EF5F00" w:rsidRDefault="00EF5F00" w:rsidP="00EF5F00">
      <w:pPr>
        <w:pStyle w:val="ListParagraph"/>
        <w:ind w:left="753" w:firstLine="0"/>
        <w:jc w:val="left"/>
      </w:pPr>
      <w:r>
        <w:t xml:space="preserve">who have been impacted by COVID-19.   </w:t>
      </w:r>
    </w:p>
    <w:p w14:paraId="2772A0B7" w14:textId="77777777" w:rsidR="00EF5F00" w:rsidRDefault="00EF5F00" w:rsidP="00EF5F00">
      <w:pPr>
        <w:pStyle w:val="ListParagraph"/>
        <w:ind w:left="753" w:firstLine="0"/>
        <w:jc w:val="left"/>
      </w:pPr>
    </w:p>
    <w:p w14:paraId="738C5DED" w14:textId="77777777" w:rsidR="00EF5F00" w:rsidRDefault="00EF5F00" w:rsidP="00EF5F00">
      <w:pPr>
        <w:pStyle w:val="ListParagraph"/>
        <w:numPr>
          <w:ilvl w:val="0"/>
          <w:numId w:val="5"/>
        </w:numPr>
        <w:jc w:val="left"/>
      </w:pPr>
      <w:r>
        <w:t xml:space="preserve">Alabama Department of Rehabilitation Services (ADRS) Children’s Rehabilitation Service (CRS), United Ability, and Children’s of Alabama met the first of September 2021 to discuss how to fill the needs left by a recent vacancy.  Cathy Caldwell, CRS Assistant Commissioner, and CRS Leadership have worked diligently with Children’s of Alabama Pediatrics to meet the emergency, and emerging needs of CRS families.  </w:t>
      </w:r>
    </w:p>
    <w:p w14:paraId="6AFC37F1" w14:textId="77777777" w:rsidR="00EF5F00" w:rsidRDefault="00EF5F00" w:rsidP="00EF5F00">
      <w:pPr>
        <w:jc w:val="left"/>
      </w:pPr>
    </w:p>
    <w:p w14:paraId="68FB19A6" w14:textId="77777777" w:rsidR="00EF5F00" w:rsidRDefault="00EF5F00" w:rsidP="00EF5F00">
      <w:pPr>
        <w:pStyle w:val="ListParagraph"/>
        <w:numPr>
          <w:ilvl w:val="0"/>
          <w:numId w:val="5"/>
        </w:numPr>
        <w:jc w:val="left"/>
      </w:pPr>
      <w:r>
        <w:t xml:space="preserve">Alabama Department of Rehabilitation Services (ADRS) has secured a Project Search site at Amazon in Bessemer.  This will be the first Project Search site in an Amazon facility.    </w:t>
      </w:r>
    </w:p>
    <w:p w14:paraId="0413F450" w14:textId="77777777" w:rsidR="00EF5F00" w:rsidRDefault="00EF5F00" w:rsidP="00EF5F00">
      <w:pPr>
        <w:pStyle w:val="ListParagraph"/>
      </w:pPr>
    </w:p>
    <w:p w14:paraId="0C904FF9" w14:textId="77777777" w:rsidR="00EF5F00" w:rsidRDefault="00EF5F00" w:rsidP="00EF5F00">
      <w:pPr>
        <w:pStyle w:val="ListParagraph"/>
        <w:numPr>
          <w:ilvl w:val="0"/>
          <w:numId w:val="5"/>
        </w:numPr>
        <w:jc w:val="left"/>
      </w:pPr>
      <w:r>
        <w:t xml:space="preserve">AlabamaWorks 2021 Virtual Conference: “Building a New Normal” will be held on September 21 – 22, 2021.  Dr. Richard Pimentel and the Alabama Governor’s Committee on Employment of People with Disabilities state-wide awards event will be held Tuesday, Sept. 21, 2021.  The virtual conference is free to attend.  </w:t>
      </w:r>
    </w:p>
    <w:p w14:paraId="1758ABB2" w14:textId="77777777" w:rsidR="00EF5F00" w:rsidRDefault="00EF5F00" w:rsidP="00EF5F00">
      <w:pPr>
        <w:jc w:val="left"/>
      </w:pPr>
    </w:p>
    <w:p w14:paraId="3FBF93E5" w14:textId="77777777" w:rsidR="00EF5F00" w:rsidRDefault="00EF5F00" w:rsidP="00EF5F00">
      <w:pPr>
        <w:jc w:val="left"/>
      </w:pPr>
    </w:p>
    <w:p w14:paraId="339995EE" w14:textId="77777777" w:rsidR="00EF5F00" w:rsidRDefault="00EF5F00" w:rsidP="00EF5F00">
      <w:pPr>
        <w:jc w:val="left"/>
      </w:pPr>
    </w:p>
    <w:p w14:paraId="261987DB" w14:textId="77777777" w:rsidR="00EF5F00" w:rsidRDefault="00EF5F00" w:rsidP="00EF5F00">
      <w:pPr>
        <w:jc w:val="left"/>
      </w:pPr>
    </w:p>
    <w:p w14:paraId="3C7D9F78" w14:textId="77777777" w:rsidR="00EF5F00" w:rsidRDefault="00EF5F00" w:rsidP="00EF5F00">
      <w:pPr>
        <w:jc w:val="left"/>
      </w:pPr>
    </w:p>
    <w:p w14:paraId="3A5BA04D" w14:textId="254F8C16" w:rsidR="00EF5F00" w:rsidRPr="00CD19B0" w:rsidRDefault="00EF5F00" w:rsidP="00EF5F00">
      <w:pPr>
        <w:pStyle w:val="ListParagraph"/>
        <w:numPr>
          <w:ilvl w:val="0"/>
          <w:numId w:val="5"/>
        </w:numPr>
        <w:spacing w:after="138" w:line="254" w:lineRule="auto"/>
        <w:jc w:val="left"/>
        <w:rPr>
          <w:b/>
          <w:iCs/>
          <w:sz w:val="28"/>
          <w:szCs w:val="28"/>
          <w:u w:val="single"/>
        </w:rPr>
      </w:pPr>
      <w:r>
        <w:rPr>
          <w:bCs/>
          <w:iCs/>
          <w:szCs w:val="26"/>
        </w:rPr>
        <w:t xml:space="preserve">October is National Disability Employment Awareness Month (NDEAM), and everyone is invited to register for the virtual fireside chats.  These chats will include Alabamians with disabilities sharing their inspirational journey to employment.  Additional information will be sent to board members as the date draws near.  </w:t>
      </w:r>
    </w:p>
    <w:p w14:paraId="68217E6A" w14:textId="77777777" w:rsidR="00EF5F00" w:rsidRDefault="00EF5F00" w:rsidP="00EF5F00">
      <w:pPr>
        <w:spacing w:after="138" w:line="254" w:lineRule="auto"/>
        <w:ind w:left="43" w:firstLine="0"/>
        <w:jc w:val="left"/>
        <w:rPr>
          <w:b/>
          <w:iCs/>
          <w:sz w:val="28"/>
          <w:szCs w:val="28"/>
          <w:u w:val="single"/>
        </w:rPr>
      </w:pPr>
      <w:r>
        <w:rPr>
          <w:b/>
          <w:iCs/>
          <w:sz w:val="28"/>
          <w:szCs w:val="28"/>
          <w:u w:val="single"/>
        </w:rPr>
        <w:t>Announcements:</w:t>
      </w:r>
    </w:p>
    <w:p w14:paraId="67FB9D8B" w14:textId="77777777" w:rsidR="00EF5F00" w:rsidRDefault="00EF5F00" w:rsidP="00EF5F00">
      <w:pPr>
        <w:rPr>
          <w:szCs w:val="26"/>
        </w:rPr>
      </w:pPr>
      <w:r>
        <w:rPr>
          <w:szCs w:val="26"/>
        </w:rPr>
        <w:t xml:space="preserve">Alabama Board of Rehabilitation Services meetings dates for </w:t>
      </w:r>
      <w:r>
        <w:rPr>
          <w:b/>
          <w:i/>
          <w:szCs w:val="26"/>
        </w:rPr>
        <w:t>2021:</w:t>
      </w:r>
      <w:r>
        <w:rPr>
          <w:szCs w:val="26"/>
        </w:rPr>
        <w:t xml:space="preserve">  </w:t>
      </w:r>
    </w:p>
    <w:p w14:paraId="3AD7D30F" w14:textId="77777777" w:rsidR="00EF5F00" w:rsidRDefault="00EF5F00" w:rsidP="00EF5F00">
      <w:pPr>
        <w:pStyle w:val="ListParagraph"/>
        <w:numPr>
          <w:ilvl w:val="0"/>
          <w:numId w:val="2"/>
        </w:numPr>
        <w:spacing w:after="0" w:line="240" w:lineRule="auto"/>
        <w:jc w:val="left"/>
        <w:rPr>
          <w:szCs w:val="26"/>
        </w:rPr>
      </w:pPr>
      <w:r>
        <w:rPr>
          <w:b/>
          <w:szCs w:val="26"/>
        </w:rPr>
        <w:t>Thursday, Dec. 2, 2021</w:t>
      </w:r>
      <w:r>
        <w:rPr>
          <w:szCs w:val="26"/>
        </w:rPr>
        <w:t xml:space="preserve"> </w:t>
      </w:r>
      <w:r>
        <w:rPr>
          <w:b/>
          <w:szCs w:val="26"/>
        </w:rPr>
        <w:t xml:space="preserve">– 10:00 a.m., Location:  TBD </w:t>
      </w:r>
      <w:r>
        <w:rPr>
          <w:szCs w:val="26"/>
        </w:rPr>
        <w:t xml:space="preserve">  </w:t>
      </w:r>
    </w:p>
    <w:p w14:paraId="04C8C011" w14:textId="77777777" w:rsidR="00EF5F00" w:rsidRDefault="00EF5F00" w:rsidP="00EF5F00">
      <w:pPr>
        <w:rPr>
          <w:szCs w:val="26"/>
        </w:rPr>
      </w:pPr>
    </w:p>
    <w:p w14:paraId="247D08F2" w14:textId="77777777" w:rsidR="00EF5F00" w:rsidRPr="00820012" w:rsidRDefault="00EF5F00" w:rsidP="00EF5F00">
      <w:pPr>
        <w:rPr>
          <w:bCs/>
          <w:szCs w:val="26"/>
        </w:rPr>
      </w:pPr>
      <w:r>
        <w:rPr>
          <w:szCs w:val="26"/>
        </w:rPr>
        <w:t xml:space="preserve">Alabama Board of Rehabilitation Services proposed meeting dates for </w:t>
      </w:r>
      <w:r>
        <w:rPr>
          <w:b/>
          <w:i/>
          <w:szCs w:val="26"/>
        </w:rPr>
        <w:t>2022:</w:t>
      </w:r>
      <w:r>
        <w:rPr>
          <w:szCs w:val="26"/>
        </w:rPr>
        <w:t xml:space="preserve">  </w:t>
      </w:r>
    </w:p>
    <w:p w14:paraId="6BCCEB4D" w14:textId="77777777" w:rsidR="00EF5F00" w:rsidRDefault="00EF5F00" w:rsidP="00EF5F00">
      <w:pPr>
        <w:pStyle w:val="ListParagraph"/>
        <w:numPr>
          <w:ilvl w:val="0"/>
          <w:numId w:val="2"/>
        </w:numPr>
        <w:spacing w:after="0" w:line="240" w:lineRule="auto"/>
        <w:jc w:val="left"/>
        <w:rPr>
          <w:bCs/>
          <w:szCs w:val="26"/>
        </w:rPr>
      </w:pPr>
      <w:r w:rsidRPr="00820012">
        <w:rPr>
          <w:bCs/>
          <w:szCs w:val="26"/>
        </w:rPr>
        <w:t xml:space="preserve">Thursday, March 3, 2022 – 10:00 a.m., Location:  TBD   </w:t>
      </w:r>
    </w:p>
    <w:p w14:paraId="2F6BDC70" w14:textId="77777777" w:rsidR="00EF5F00" w:rsidRPr="00CE3AA9" w:rsidRDefault="00EF5F00" w:rsidP="00EF5F00">
      <w:pPr>
        <w:pStyle w:val="ListParagraph"/>
        <w:numPr>
          <w:ilvl w:val="0"/>
          <w:numId w:val="2"/>
        </w:numPr>
        <w:spacing w:after="0" w:line="240" w:lineRule="auto"/>
        <w:jc w:val="left"/>
        <w:rPr>
          <w:bCs/>
          <w:strike/>
          <w:szCs w:val="26"/>
        </w:rPr>
      </w:pPr>
      <w:r w:rsidRPr="00CE3AA9">
        <w:rPr>
          <w:bCs/>
          <w:strike/>
          <w:szCs w:val="26"/>
        </w:rPr>
        <w:t xml:space="preserve">Thursday, June 16, 2022 – 10:00 a.m., Location:  TBD   </w:t>
      </w:r>
    </w:p>
    <w:p w14:paraId="57F48B14" w14:textId="77777777" w:rsidR="00EF5F00" w:rsidRPr="00820012" w:rsidRDefault="00EF5F00" w:rsidP="00EF5F00">
      <w:pPr>
        <w:pStyle w:val="ListParagraph"/>
        <w:numPr>
          <w:ilvl w:val="0"/>
          <w:numId w:val="2"/>
        </w:numPr>
        <w:spacing w:after="0" w:line="240" w:lineRule="auto"/>
        <w:jc w:val="left"/>
        <w:rPr>
          <w:bCs/>
          <w:szCs w:val="26"/>
        </w:rPr>
      </w:pPr>
      <w:r w:rsidRPr="00820012">
        <w:rPr>
          <w:bCs/>
          <w:szCs w:val="26"/>
        </w:rPr>
        <w:t xml:space="preserve">Thursday, </w:t>
      </w:r>
      <w:r>
        <w:rPr>
          <w:bCs/>
          <w:szCs w:val="26"/>
        </w:rPr>
        <w:t>September 15</w:t>
      </w:r>
      <w:r w:rsidRPr="00820012">
        <w:rPr>
          <w:bCs/>
          <w:szCs w:val="26"/>
        </w:rPr>
        <w:t xml:space="preserve">, 2022 – 10:00 a.m., Location:  TBD   </w:t>
      </w:r>
    </w:p>
    <w:p w14:paraId="5B8868AA" w14:textId="77777777" w:rsidR="00EF5F00" w:rsidRDefault="00EF5F00" w:rsidP="00EF5F00">
      <w:pPr>
        <w:pStyle w:val="ListParagraph"/>
        <w:numPr>
          <w:ilvl w:val="0"/>
          <w:numId w:val="2"/>
        </w:numPr>
        <w:spacing w:after="0" w:line="240" w:lineRule="auto"/>
        <w:jc w:val="left"/>
        <w:rPr>
          <w:bCs/>
          <w:szCs w:val="26"/>
        </w:rPr>
      </w:pPr>
      <w:r w:rsidRPr="00820012">
        <w:rPr>
          <w:bCs/>
          <w:szCs w:val="26"/>
        </w:rPr>
        <w:t xml:space="preserve">Thursday, </w:t>
      </w:r>
      <w:r>
        <w:rPr>
          <w:bCs/>
          <w:szCs w:val="26"/>
        </w:rPr>
        <w:t>December 1</w:t>
      </w:r>
      <w:r w:rsidRPr="00820012">
        <w:rPr>
          <w:bCs/>
          <w:szCs w:val="26"/>
        </w:rPr>
        <w:t>, 2022 – 10:00 a.m., Location:  TBD</w:t>
      </w:r>
    </w:p>
    <w:p w14:paraId="1B2418E7" w14:textId="77777777" w:rsidR="00EF5F00" w:rsidRPr="00820012" w:rsidRDefault="00EF5F00" w:rsidP="00EF5F00">
      <w:pPr>
        <w:pStyle w:val="ListParagraph"/>
        <w:spacing w:after="0" w:line="240" w:lineRule="auto"/>
        <w:ind w:left="753" w:firstLine="0"/>
        <w:jc w:val="left"/>
        <w:rPr>
          <w:bCs/>
          <w:szCs w:val="26"/>
        </w:rPr>
      </w:pPr>
      <w:r w:rsidRPr="00820012">
        <w:rPr>
          <w:bCs/>
          <w:szCs w:val="26"/>
        </w:rPr>
        <w:t xml:space="preserve">   </w:t>
      </w:r>
    </w:p>
    <w:p w14:paraId="52DC12E9" w14:textId="77777777" w:rsidR="00EF5F00" w:rsidRPr="00CE3AA9" w:rsidRDefault="00EF5F00" w:rsidP="00EF5F00">
      <w:pPr>
        <w:spacing w:after="221"/>
        <w:ind w:right="14"/>
        <w:jc w:val="left"/>
      </w:pPr>
      <w:r w:rsidRPr="00CE3AA9">
        <w:rPr>
          <w:i/>
          <w:iCs/>
        </w:rPr>
        <w:t xml:space="preserve">The June 16, 2022 meeting date will need to be changed due to a scheduling conflict.  </w:t>
      </w:r>
      <w:r>
        <w:t xml:space="preserve">Mr. Williams requested the board members review the proposed meeting dates for 2022 and if there are additional scheduling conflicts, please reach out to Mrs. Karen Freeman at 334-293-7201 or </w:t>
      </w:r>
      <w:hyperlink r:id="rId7" w:history="1">
        <w:r w:rsidRPr="004C1847">
          <w:rPr>
            <w:rStyle w:val="Hyperlink"/>
          </w:rPr>
          <w:t>karen.freeman@rehab.alabama.gov</w:t>
        </w:r>
      </w:hyperlink>
      <w:r>
        <w:t xml:space="preserve">.  </w:t>
      </w:r>
    </w:p>
    <w:p w14:paraId="5FCE48F0" w14:textId="77777777" w:rsidR="00EF5F00" w:rsidRDefault="00EF5F00" w:rsidP="00EF5F00">
      <w:pPr>
        <w:spacing w:after="221"/>
        <w:ind w:right="14"/>
        <w:jc w:val="left"/>
      </w:pPr>
      <w:r>
        <w:t xml:space="preserve">There being no further business, the meeting was adjourned at  11:01 a.m.      </w:t>
      </w:r>
    </w:p>
    <w:p w14:paraId="07D1064B" w14:textId="77777777" w:rsidR="00EF5F00" w:rsidRDefault="00EF5F00" w:rsidP="00EF5F00">
      <w:pPr>
        <w:spacing w:after="209"/>
        <w:ind w:right="14"/>
        <w:jc w:val="left"/>
      </w:pPr>
      <w:r>
        <w:t xml:space="preserve">Minutes were taken by Karen Freeman. </w:t>
      </w:r>
    </w:p>
    <w:p w14:paraId="62407BD8" w14:textId="77777777" w:rsidR="00EF5F00" w:rsidRDefault="00EF5F00" w:rsidP="00905E2D">
      <w:pPr>
        <w:spacing w:after="0" w:line="259" w:lineRule="auto"/>
        <w:ind w:left="34" w:hanging="10"/>
        <w:jc w:val="center"/>
        <w:rPr>
          <w:b/>
          <w:bCs/>
          <w:i/>
          <w:iCs/>
          <w:sz w:val="28"/>
          <w:szCs w:val="28"/>
        </w:rPr>
      </w:pPr>
    </w:p>
    <w:p w14:paraId="11BDED8B" w14:textId="77777777" w:rsidR="00EF5F00" w:rsidRDefault="00EF5F00" w:rsidP="00EF5F00">
      <w:pPr>
        <w:spacing w:after="209"/>
        <w:ind w:left="1469" w:right="14" w:firstLine="691"/>
        <w:jc w:val="left"/>
      </w:pPr>
      <w:r>
        <w:rPr>
          <w:noProof/>
        </w:rPr>
        <w:drawing>
          <wp:anchor distT="0" distB="0" distL="114300" distR="114300" simplePos="0" relativeHeight="251663360" behindDoc="1" locked="0" layoutInCell="1" allowOverlap="1" wp14:anchorId="230591C6" wp14:editId="27B60D02">
            <wp:simplePos x="0" y="0"/>
            <wp:positionH relativeFrom="column">
              <wp:posOffset>2784590</wp:posOffset>
            </wp:positionH>
            <wp:positionV relativeFrom="paragraph">
              <wp:posOffset>306705</wp:posOffset>
            </wp:positionV>
            <wp:extent cx="2844800" cy="581891"/>
            <wp:effectExtent l="0" t="0" r="0" b="2540"/>
            <wp:wrapNone/>
            <wp:docPr id="2" name="Picture 2" descr="Picture of Jane Elizabeth Burdesha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Jane Elizabeth Burdeshaw signa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800" cy="581891"/>
                    </a:xfrm>
                    <a:prstGeom prst="rect">
                      <a:avLst/>
                    </a:prstGeom>
                  </pic:spPr>
                </pic:pic>
              </a:graphicData>
            </a:graphic>
            <wp14:sizeRelH relativeFrom="page">
              <wp14:pctWidth>0</wp14:pctWidth>
            </wp14:sizeRelH>
            <wp14:sizeRelV relativeFrom="page">
              <wp14:pctHeight>0</wp14:pctHeight>
            </wp14:sizeRelV>
          </wp:anchor>
        </w:drawing>
      </w:r>
      <w:r>
        <w:t xml:space="preserve">Respectfully Submitted:   </w:t>
      </w:r>
    </w:p>
    <w:p w14:paraId="3E4E9F2D" w14:textId="77777777" w:rsidR="00EF5F00" w:rsidRPr="000B3022" w:rsidRDefault="00EF5F00" w:rsidP="00EF5F00">
      <w:pPr>
        <w:spacing w:after="209"/>
        <w:ind w:left="1469" w:right="14" w:firstLine="691"/>
        <w:jc w:val="left"/>
        <w:rPr>
          <w:rFonts w:ascii="Lucida Handwriting" w:hAnsi="Lucida Handwriting"/>
        </w:rPr>
      </w:pPr>
      <w:r>
        <w:tab/>
      </w:r>
      <w:r>
        <w:tab/>
      </w:r>
      <w:r>
        <w:tab/>
      </w:r>
      <w:r>
        <w:tab/>
      </w:r>
      <w:r w:rsidRPr="000B3022">
        <w:rPr>
          <w:rFonts w:ascii="Lucida Handwriting" w:hAnsi="Lucida Handwriting"/>
        </w:rPr>
        <w:t xml:space="preserve"> </w:t>
      </w:r>
    </w:p>
    <w:p w14:paraId="693D453B" w14:textId="77777777" w:rsidR="00EF5F00" w:rsidRDefault="00EF5F00" w:rsidP="00EF5F00">
      <w:pPr>
        <w:spacing w:after="209"/>
        <w:ind w:left="1469" w:right="14" w:firstLine="691"/>
        <w:jc w:val="left"/>
      </w:pPr>
      <w:r>
        <w:tab/>
      </w:r>
      <w:r>
        <w:tab/>
      </w:r>
      <w:r>
        <w:tab/>
        <w:t xml:space="preserve">____________________________________ </w:t>
      </w:r>
      <w:r>
        <w:tab/>
      </w:r>
      <w:r>
        <w:tab/>
      </w:r>
      <w:r>
        <w:tab/>
      </w:r>
      <w:r>
        <w:tab/>
        <w:t xml:space="preserve">                         Jane E. Burdeshaw, Commissioner </w:t>
      </w:r>
    </w:p>
    <w:p w14:paraId="6E95D800" w14:textId="77777777" w:rsidR="00EF5F00" w:rsidRDefault="00EF5F00" w:rsidP="00EF5F00">
      <w:pPr>
        <w:spacing w:after="209"/>
        <w:ind w:left="1469" w:right="14" w:firstLine="691"/>
        <w:jc w:val="left"/>
      </w:pPr>
      <w:r>
        <w:rPr>
          <w:noProof/>
        </w:rPr>
        <w:drawing>
          <wp:anchor distT="0" distB="0" distL="114300" distR="114300" simplePos="0" relativeHeight="251662336" behindDoc="1" locked="0" layoutInCell="1" allowOverlap="1" wp14:anchorId="0E1DC26C" wp14:editId="26B861A8">
            <wp:simplePos x="0" y="0"/>
            <wp:positionH relativeFrom="column">
              <wp:posOffset>2835563</wp:posOffset>
            </wp:positionH>
            <wp:positionV relativeFrom="paragraph">
              <wp:posOffset>11430</wp:posOffset>
            </wp:positionV>
            <wp:extent cx="2931160" cy="720552"/>
            <wp:effectExtent l="0" t="0" r="2540" b="3810"/>
            <wp:wrapNone/>
            <wp:docPr id="4" name="Picture 4" descr="Picture of Eddie C. Willi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Eddie C. Williams signa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1160" cy="72055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p>
    <w:p w14:paraId="058C639A" w14:textId="77777777" w:rsidR="00EF5F00" w:rsidRDefault="00EF5F00" w:rsidP="00EF5F00">
      <w:pPr>
        <w:spacing w:after="209"/>
        <w:ind w:right="14"/>
        <w:jc w:val="left"/>
      </w:pPr>
      <w:r>
        <w:t xml:space="preserve">                                    Approved:</w:t>
      </w:r>
      <w:r>
        <w:tab/>
      </w:r>
      <w:r>
        <w:tab/>
      </w:r>
      <w:r>
        <w:tab/>
      </w:r>
      <w:r>
        <w:tab/>
      </w:r>
      <w:r>
        <w:tab/>
      </w:r>
      <w:r>
        <w:tab/>
      </w:r>
      <w:r>
        <w:tab/>
      </w:r>
      <w:r>
        <w:tab/>
      </w:r>
      <w:r>
        <w:tab/>
      </w:r>
      <w:r>
        <w:tab/>
      </w:r>
      <w:r>
        <w:tab/>
      </w:r>
      <w:r>
        <w:tab/>
      </w:r>
      <w:r>
        <w:tab/>
      </w:r>
      <w:r>
        <w:tab/>
      </w:r>
      <w:r>
        <w:tab/>
      </w:r>
      <w:r>
        <w:tab/>
        <w:t>______________________________________</w:t>
      </w:r>
      <w:r>
        <w:tab/>
      </w:r>
      <w:r>
        <w:tab/>
      </w:r>
      <w:r>
        <w:tab/>
      </w:r>
      <w:r>
        <w:tab/>
        <w:t xml:space="preserve">                         </w:t>
      </w:r>
      <w:r>
        <w:tab/>
      </w:r>
      <w:r>
        <w:tab/>
        <w:t xml:space="preserve">Eddie C. Williams, Chair </w:t>
      </w:r>
    </w:p>
    <w:p w14:paraId="75D5B820" w14:textId="77777777" w:rsidR="00EF5F00" w:rsidRDefault="00EF5F00" w:rsidP="00EF5F00">
      <w:pPr>
        <w:spacing w:after="209"/>
        <w:ind w:right="14"/>
        <w:jc w:val="left"/>
      </w:pPr>
    </w:p>
    <w:p w14:paraId="38678F4A" w14:textId="77777777" w:rsidR="00EF5F00" w:rsidRDefault="00EF5F00" w:rsidP="00905E2D">
      <w:pPr>
        <w:spacing w:after="0" w:line="259" w:lineRule="auto"/>
        <w:ind w:left="34" w:hanging="10"/>
        <w:jc w:val="center"/>
        <w:rPr>
          <w:b/>
          <w:bCs/>
          <w:i/>
          <w:iCs/>
          <w:sz w:val="28"/>
          <w:szCs w:val="28"/>
        </w:rPr>
      </w:pPr>
    </w:p>
    <w:p w14:paraId="6F76E0B6" w14:textId="77777777" w:rsidR="00EF5F00" w:rsidRDefault="00EF5F00" w:rsidP="00905E2D">
      <w:pPr>
        <w:spacing w:after="0" w:line="259" w:lineRule="auto"/>
        <w:ind w:left="34" w:hanging="10"/>
        <w:jc w:val="center"/>
        <w:rPr>
          <w:b/>
          <w:bCs/>
          <w:i/>
          <w:iCs/>
          <w:sz w:val="28"/>
          <w:szCs w:val="28"/>
        </w:rPr>
      </w:pPr>
    </w:p>
    <w:p w14:paraId="5AF6E7FC" w14:textId="77777777" w:rsidR="00EF5F00" w:rsidRDefault="00EF5F00" w:rsidP="00905E2D">
      <w:pPr>
        <w:spacing w:after="0" w:line="259" w:lineRule="auto"/>
        <w:ind w:left="34" w:hanging="10"/>
        <w:jc w:val="center"/>
        <w:rPr>
          <w:b/>
          <w:bCs/>
          <w:i/>
          <w:iCs/>
          <w:sz w:val="28"/>
          <w:szCs w:val="28"/>
        </w:rPr>
      </w:pPr>
    </w:p>
    <w:p w14:paraId="0C83B787" w14:textId="77777777" w:rsidR="00EF5F00" w:rsidRDefault="00EF5F00" w:rsidP="00905E2D">
      <w:pPr>
        <w:spacing w:after="0" w:line="259" w:lineRule="auto"/>
        <w:ind w:left="34" w:hanging="10"/>
        <w:jc w:val="center"/>
        <w:rPr>
          <w:b/>
          <w:bCs/>
          <w:i/>
          <w:iCs/>
          <w:sz w:val="28"/>
          <w:szCs w:val="28"/>
        </w:rPr>
      </w:pPr>
    </w:p>
    <w:p w14:paraId="770D2129" w14:textId="77777777" w:rsidR="00EF5F00" w:rsidRDefault="00EF5F00" w:rsidP="00905E2D">
      <w:pPr>
        <w:spacing w:after="0" w:line="259" w:lineRule="auto"/>
        <w:ind w:left="34" w:hanging="10"/>
        <w:jc w:val="center"/>
        <w:rPr>
          <w:b/>
          <w:bCs/>
          <w:i/>
          <w:iCs/>
          <w:sz w:val="28"/>
          <w:szCs w:val="28"/>
        </w:rPr>
      </w:pPr>
    </w:p>
    <w:p w14:paraId="1384FB84" w14:textId="77777777" w:rsidR="00EF5F00" w:rsidRDefault="00EF5F00" w:rsidP="00905E2D">
      <w:pPr>
        <w:spacing w:after="0" w:line="259" w:lineRule="auto"/>
        <w:ind w:left="34" w:hanging="10"/>
        <w:jc w:val="center"/>
        <w:rPr>
          <w:b/>
          <w:bCs/>
          <w:i/>
          <w:iCs/>
          <w:sz w:val="28"/>
          <w:szCs w:val="28"/>
        </w:rPr>
      </w:pPr>
    </w:p>
    <w:p w14:paraId="11288A01" w14:textId="77777777" w:rsidR="00EF5F00" w:rsidRDefault="00EF5F00" w:rsidP="00905E2D">
      <w:pPr>
        <w:spacing w:after="0" w:line="259" w:lineRule="auto"/>
        <w:ind w:left="34" w:hanging="10"/>
        <w:jc w:val="center"/>
        <w:rPr>
          <w:b/>
          <w:bCs/>
          <w:i/>
          <w:iCs/>
          <w:sz w:val="28"/>
          <w:szCs w:val="28"/>
        </w:rPr>
      </w:pPr>
    </w:p>
    <w:p w14:paraId="6632F7A7" w14:textId="77777777" w:rsidR="00EF5F00" w:rsidRDefault="00EF5F00" w:rsidP="00905E2D">
      <w:pPr>
        <w:spacing w:after="0" w:line="259" w:lineRule="auto"/>
        <w:ind w:left="34" w:hanging="10"/>
        <w:jc w:val="center"/>
        <w:rPr>
          <w:b/>
          <w:bCs/>
          <w:i/>
          <w:iCs/>
          <w:sz w:val="28"/>
          <w:szCs w:val="28"/>
        </w:rPr>
      </w:pPr>
    </w:p>
    <w:p w14:paraId="415BBB0D" w14:textId="77777777" w:rsidR="00EF5F00" w:rsidRDefault="00EF5F00" w:rsidP="00905E2D">
      <w:pPr>
        <w:spacing w:after="0" w:line="259" w:lineRule="auto"/>
        <w:ind w:left="34" w:hanging="10"/>
        <w:jc w:val="center"/>
        <w:rPr>
          <w:b/>
          <w:bCs/>
          <w:i/>
          <w:iCs/>
          <w:sz w:val="28"/>
          <w:szCs w:val="28"/>
        </w:rPr>
      </w:pPr>
    </w:p>
    <w:sectPr w:rsidR="00EF5F00"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AE3"/>
    <w:multiLevelType w:val="hybridMultilevel"/>
    <w:tmpl w:val="E7B6F56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 w15:restartNumberingAfterBreak="0">
    <w:nsid w:val="01844ED8"/>
    <w:multiLevelType w:val="hybridMultilevel"/>
    <w:tmpl w:val="1D082B2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0FEC165A"/>
    <w:multiLevelType w:val="hybridMultilevel"/>
    <w:tmpl w:val="83C2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500C0D"/>
    <w:multiLevelType w:val="hybridMultilevel"/>
    <w:tmpl w:val="B5E46352"/>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0057A51"/>
    <w:multiLevelType w:val="hybridMultilevel"/>
    <w:tmpl w:val="68980A16"/>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15:restartNumberingAfterBreak="0">
    <w:nsid w:val="673A59CC"/>
    <w:multiLevelType w:val="hybridMultilevel"/>
    <w:tmpl w:val="6FF0B2A6"/>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7" w15:restartNumberingAfterBreak="0">
    <w:nsid w:val="6A533CEC"/>
    <w:multiLevelType w:val="hybridMultilevel"/>
    <w:tmpl w:val="CBF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D"/>
    <w:rsid w:val="00014F03"/>
    <w:rsid w:val="00016B49"/>
    <w:rsid w:val="00020518"/>
    <w:rsid w:val="00024FC2"/>
    <w:rsid w:val="0002732F"/>
    <w:rsid w:val="00030310"/>
    <w:rsid w:val="00031750"/>
    <w:rsid w:val="00031B0E"/>
    <w:rsid w:val="00036710"/>
    <w:rsid w:val="0004184F"/>
    <w:rsid w:val="000453F1"/>
    <w:rsid w:val="00051334"/>
    <w:rsid w:val="000549CA"/>
    <w:rsid w:val="0006182C"/>
    <w:rsid w:val="00062445"/>
    <w:rsid w:val="00065772"/>
    <w:rsid w:val="0006720D"/>
    <w:rsid w:val="00067370"/>
    <w:rsid w:val="00087119"/>
    <w:rsid w:val="000871E2"/>
    <w:rsid w:val="00090E1B"/>
    <w:rsid w:val="000928A6"/>
    <w:rsid w:val="000A288F"/>
    <w:rsid w:val="000A50A9"/>
    <w:rsid w:val="000A6C02"/>
    <w:rsid w:val="000B3774"/>
    <w:rsid w:val="000B5B1D"/>
    <w:rsid w:val="000C0FDD"/>
    <w:rsid w:val="000C1254"/>
    <w:rsid w:val="000C224C"/>
    <w:rsid w:val="000C50F3"/>
    <w:rsid w:val="000C57A1"/>
    <w:rsid w:val="000D1E11"/>
    <w:rsid w:val="000E32D3"/>
    <w:rsid w:val="000E45E7"/>
    <w:rsid w:val="000F0651"/>
    <w:rsid w:val="000F7900"/>
    <w:rsid w:val="001025D3"/>
    <w:rsid w:val="00113553"/>
    <w:rsid w:val="00120032"/>
    <w:rsid w:val="00133184"/>
    <w:rsid w:val="00134046"/>
    <w:rsid w:val="0013778E"/>
    <w:rsid w:val="00137A0B"/>
    <w:rsid w:val="00141C49"/>
    <w:rsid w:val="00144218"/>
    <w:rsid w:val="00146D11"/>
    <w:rsid w:val="0015200D"/>
    <w:rsid w:val="00155584"/>
    <w:rsid w:val="001566EB"/>
    <w:rsid w:val="00167B83"/>
    <w:rsid w:val="00171A48"/>
    <w:rsid w:val="00182F2A"/>
    <w:rsid w:val="00184475"/>
    <w:rsid w:val="0018725A"/>
    <w:rsid w:val="001957E1"/>
    <w:rsid w:val="001A68F1"/>
    <w:rsid w:val="001B5C11"/>
    <w:rsid w:val="001C4390"/>
    <w:rsid w:val="001D033A"/>
    <w:rsid w:val="001D10A6"/>
    <w:rsid w:val="001D62CF"/>
    <w:rsid w:val="001E7359"/>
    <w:rsid w:val="00206121"/>
    <w:rsid w:val="002067A5"/>
    <w:rsid w:val="0021069E"/>
    <w:rsid w:val="00215F31"/>
    <w:rsid w:val="00221DE0"/>
    <w:rsid w:val="002233EE"/>
    <w:rsid w:val="0022539D"/>
    <w:rsid w:val="002264ED"/>
    <w:rsid w:val="00230CA9"/>
    <w:rsid w:val="00232215"/>
    <w:rsid w:val="002416FF"/>
    <w:rsid w:val="002458EE"/>
    <w:rsid w:val="002475F1"/>
    <w:rsid w:val="00256928"/>
    <w:rsid w:val="00261D55"/>
    <w:rsid w:val="00265996"/>
    <w:rsid w:val="0029522D"/>
    <w:rsid w:val="00295C44"/>
    <w:rsid w:val="002B03EF"/>
    <w:rsid w:val="002D3664"/>
    <w:rsid w:val="002D3E72"/>
    <w:rsid w:val="002D435A"/>
    <w:rsid w:val="002D526E"/>
    <w:rsid w:val="002D6B8B"/>
    <w:rsid w:val="002D773A"/>
    <w:rsid w:val="002E3464"/>
    <w:rsid w:val="002E3875"/>
    <w:rsid w:val="002E3EB8"/>
    <w:rsid w:val="002E591C"/>
    <w:rsid w:val="002E708D"/>
    <w:rsid w:val="002F4532"/>
    <w:rsid w:val="002F5CD4"/>
    <w:rsid w:val="00305682"/>
    <w:rsid w:val="00305BCF"/>
    <w:rsid w:val="00306B89"/>
    <w:rsid w:val="0031049D"/>
    <w:rsid w:val="00322AE7"/>
    <w:rsid w:val="00323B75"/>
    <w:rsid w:val="0033061D"/>
    <w:rsid w:val="00333A02"/>
    <w:rsid w:val="003353A2"/>
    <w:rsid w:val="00337DCA"/>
    <w:rsid w:val="00342991"/>
    <w:rsid w:val="00345CE5"/>
    <w:rsid w:val="00357329"/>
    <w:rsid w:val="00360ED5"/>
    <w:rsid w:val="00363E73"/>
    <w:rsid w:val="003733AC"/>
    <w:rsid w:val="00380C4B"/>
    <w:rsid w:val="0038290C"/>
    <w:rsid w:val="003859B4"/>
    <w:rsid w:val="00392AB5"/>
    <w:rsid w:val="0039617C"/>
    <w:rsid w:val="003A18A8"/>
    <w:rsid w:val="003A1DB0"/>
    <w:rsid w:val="003B410D"/>
    <w:rsid w:val="003C0CF4"/>
    <w:rsid w:val="003C5377"/>
    <w:rsid w:val="003D0197"/>
    <w:rsid w:val="003D40E3"/>
    <w:rsid w:val="003D4153"/>
    <w:rsid w:val="003D4314"/>
    <w:rsid w:val="003D4E83"/>
    <w:rsid w:val="003D4FF7"/>
    <w:rsid w:val="003D5E80"/>
    <w:rsid w:val="003E5702"/>
    <w:rsid w:val="003E6BA3"/>
    <w:rsid w:val="003F2454"/>
    <w:rsid w:val="003F2747"/>
    <w:rsid w:val="003F288C"/>
    <w:rsid w:val="003F3ED4"/>
    <w:rsid w:val="003F453B"/>
    <w:rsid w:val="004036A3"/>
    <w:rsid w:val="0041081B"/>
    <w:rsid w:val="00416B2E"/>
    <w:rsid w:val="00417EAE"/>
    <w:rsid w:val="00420964"/>
    <w:rsid w:val="00421145"/>
    <w:rsid w:val="00421ED9"/>
    <w:rsid w:val="0042703C"/>
    <w:rsid w:val="00433418"/>
    <w:rsid w:val="00436B7C"/>
    <w:rsid w:val="00441158"/>
    <w:rsid w:val="00442F5C"/>
    <w:rsid w:val="0044651A"/>
    <w:rsid w:val="004538EF"/>
    <w:rsid w:val="0045647D"/>
    <w:rsid w:val="00462C6F"/>
    <w:rsid w:val="00463440"/>
    <w:rsid w:val="00474F5B"/>
    <w:rsid w:val="0047644A"/>
    <w:rsid w:val="00476FC0"/>
    <w:rsid w:val="00477105"/>
    <w:rsid w:val="004817FD"/>
    <w:rsid w:val="00483E2E"/>
    <w:rsid w:val="004876F5"/>
    <w:rsid w:val="00491B79"/>
    <w:rsid w:val="00492837"/>
    <w:rsid w:val="004978A2"/>
    <w:rsid w:val="004A388A"/>
    <w:rsid w:val="004B0FE7"/>
    <w:rsid w:val="004B2424"/>
    <w:rsid w:val="004B4A26"/>
    <w:rsid w:val="004B632A"/>
    <w:rsid w:val="004B68C8"/>
    <w:rsid w:val="004B7DFB"/>
    <w:rsid w:val="004D3698"/>
    <w:rsid w:val="004D42AA"/>
    <w:rsid w:val="004D708D"/>
    <w:rsid w:val="004F15C3"/>
    <w:rsid w:val="004F705D"/>
    <w:rsid w:val="004F7A3D"/>
    <w:rsid w:val="00507A94"/>
    <w:rsid w:val="0051297B"/>
    <w:rsid w:val="0051390A"/>
    <w:rsid w:val="005145E0"/>
    <w:rsid w:val="00525C93"/>
    <w:rsid w:val="005318E4"/>
    <w:rsid w:val="0053484C"/>
    <w:rsid w:val="00535EC8"/>
    <w:rsid w:val="0054136D"/>
    <w:rsid w:val="00542B99"/>
    <w:rsid w:val="005445B5"/>
    <w:rsid w:val="005448B1"/>
    <w:rsid w:val="005469B5"/>
    <w:rsid w:val="00550CFA"/>
    <w:rsid w:val="00551121"/>
    <w:rsid w:val="00551491"/>
    <w:rsid w:val="005535E6"/>
    <w:rsid w:val="005610C5"/>
    <w:rsid w:val="0056504B"/>
    <w:rsid w:val="005700AF"/>
    <w:rsid w:val="0057460A"/>
    <w:rsid w:val="00577170"/>
    <w:rsid w:val="00583E55"/>
    <w:rsid w:val="005843D8"/>
    <w:rsid w:val="00585ADC"/>
    <w:rsid w:val="005862A9"/>
    <w:rsid w:val="00591A55"/>
    <w:rsid w:val="00591CB8"/>
    <w:rsid w:val="00595D9C"/>
    <w:rsid w:val="005A1170"/>
    <w:rsid w:val="005A2175"/>
    <w:rsid w:val="005A5CFF"/>
    <w:rsid w:val="005B0A39"/>
    <w:rsid w:val="005B356C"/>
    <w:rsid w:val="005C20A6"/>
    <w:rsid w:val="005C27C1"/>
    <w:rsid w:val="005C5069"/>
    <w:rsid w:val="005C56BB"/>
    <w:rsid w:val="005D0829"/>
    <w:rsid w:val="005D3179"/>
    <w:rsid w:val="005D3545"/>
    <w:rsid w:val="005D42F7"/>
    <w:rsid w:val="005D67E1"/>
    <w:rsid w:val="005E05BE"/>
    <w:rsid w:val="005E744D"/>
    <w:rsid w:val="005E78DB"/>
    <w:rsid w:val="005F1A7D"/>
    <w:rsid w:val="006001DB"/>
    <w:rsid w:val="006030DC"/>
    <w:rsid w:val="0060419D"/>
    <w:rsid w:val="00605D5E"/>
    <w:rsid w:val="006114BB"/>
    <w:rsid w:val="006130F8"/>
    <w:rsid w:val="006148CB"/>
    <w:rsid w:val="00615700"/>
    <w:rsid w:val="00616F4C"/>
    <w:rsid w:val="00617C1E"/>
    <w:rsid w:val="006202CB"/>
    <w:rsid w:val="00635E62"/>
    <w:rsid w:val="00661908"/>
    <w:rsid w:val="00661F02"/>
    <w:rsid w:val="0066256B"/>
    <w:rsid w:val="00662E77"/>
    <w:rsid w:val="006747B2"/>
    <w:rsid w:val="006824A3"/>
    <w:rsid w:val="00686AFA"/>
    <w:rsid w:val="00696165"/>
    <w:rsid w:val="006966CF"/>
    <w:rsid w:val="00697F76"/>
    <w:rsid w:val="006A1402"/>
    <w:rsid w:val="006A2B99"/>
    <w:rsid w:val="006A52A2"/>
    <w:rsid w:val="006B343B"/>
    <w:rsid w:val="006C126C"/>
    <w:rsid w:val="006C60B1"/>
    <w:rsid w:val="006D2679"/>
    <w:rsid w:val="006D5212"/>
    <w:rsid w:val="006E0251"/>
    <w:rsid w:val="006E634B"/>
    <w:rsid w:val="006E79CE"/>
    <w:rsid w:val="006F0858"/>
    <w:rsid w:val="006F48DE"/>
    <w:rsid w:val="006F4930"/>
    <w:rsid w:val="006F5E9F"/>
    <w:rsid w:val="00704D35"/>
    <w:rsid w:val="00705B75"/>
    <w:rsid w:val="00721D77"/>
    <w:rsid w:val="00731BCB"/>
    <w:rsid w:val="0074064D"/>
    <w:rsid w:val="0074408B"/>
    <w:rsid w:val="00746803"/>
    <w:rsid w:val="00756F9E"/>
    <w:rsid w:val="00757396"/>
    <w:rsid w:val="007655A6"/>
    <w:rsid w:val="007670F2"/>
    <w:rsid w:val="0077005D"/>
    <w:rsid w:val="007731AA"/>
    <w:rsid w:val="00773771"/>
    <w:rsid w:val="00775D49"/>
    <w:rsid w:val="00781FBC"/>
    <w:rsid w:val="0078210A"/>
    <w:rsid w:val="0078334E"/>
    <w:rsid w:val="0079038B"/>
    <w:rsid w:val="00791FA5"/>
    <w:rsid w:val="007A37CD"/>
    <w:rsid w:val="007A3E56"/>
    <w:rsid w:val="007A4259"/>
    <w:rsid w:val="007A6506"/>
    <w:rsid w:val="007B096A"/>
    <w:rsid w:val="007B09D9"/>
    <w:rsid w:val="007B0A8F"/>
    <w:rsid w:val="007B1160"/>
    <w:rsid w:val="007B30A4"/>
    <w:rsid w:val="007C02F4"/>
    <w:rsid w:val="007C1F12"/>
    <w:rsid w:val="007E2010"/>
    <w:rsid w:val="007E2D6F"/>
    <w:rsid w:val="007E3B50"/>
    <w:rsid w:val="007E565B"/>
    <w:rsid w:val="007E5833"/>
    <w:rsid w:val="007E751C"/>
    <w:rsid w:val="00800C36"/>
    <w:rsid w:val="00802478"/>
    <w:rsid w:val="0080414D"/>
    <w:rsid w:val="008067BE"/>
    <w:rsid w:val="00807DCF"/>
    <w:rsid w:val="00810415"/>
    <w:rsid w:val="00812810"/>
    <w:rsid w:val="00813B17"/>
    <w:rsid w:val="00820012"/>
    <w:rsid w:val="008278F4"/>
    <w:rsid w:val="00840C31"/>
    <w:rsid w:val="00842FAE"/>
    <w:rsid w:val="008446D6"/>
    <w:rsid w:val="0084486F"/>
    <w:rsid w:val="00844A10"/>
    <w:rsid w:val="00845FCA"/>
    <w:rsid w:val="00846079"/>
    <w:rsid w:val="00855F2E"/>
    <w:rsid w:val="0086054E"/>
    <w:rsid w:val="0086426F"/>
    <w:rsid w:val="00867148"/>
    <w:rsid w:val="00875009"/>
    <w:rsid w:val="00875839"/>
    <w:rsid w:val="0087778D"/>
    <w:rsid w:val="00881BFB"/>
    <w:rsid w:val="00882D5E"/>
    <w:rsid w:val="008842AB"/>
    <w:rsid w:val="008853A5"/>
    <w:rsid w:val="008945C6"/>
    <w:rsid w:val="008A016E"/>
    <w:rsid w:val="008A1A3C"/>
    <w:rsid w:val="008A6EAF"/>
    <w:rsid w:val="008A6F1A"/>
    <w:rsid w:val="008B13EE"/>
    <w:rsid w:val="008B4955"/>
    <w:rsid w:val="008C1ECA"/>
    <w:rsid w:val="008D41DC"/>
    <w:rsid w:val="008D6308"/>
    <w:rsid w:val="008D76BF"/>
    <w:rsid w:val="008E3E5B"/>
    <w:rsid w:val="008E678D"/>
    <w:rsid w:val="008E7CD3"/>
    <w:rsid w:val="008F416A"/>
    <w:rsid w:val="008F6FEB"/>
    <w:rsid w:val="00900A3D"/>
    <w:rsid w:val="00902BBA"/>
    <w:rsid w:val="00905E2D"/>
    <w:rsid w:val="0091070A"/>
    <w:rsid w:val="009150C5"/>
    <w:rsid w:val="00916432"/>
    <w:rsid w:val="00931513"/>
    <w:rsid w:val="00933CAF"/>
    <w:rsid w:val="0093624F"/>
    <w:rsid w:val="0093761C"/>
    <w:rsid w:val="0094325B"/>
    <w:rsid w:val="009545D9"/>
    <w:rsid w:val="00955DBA"/>
    <w:rsid w:val="00961951"/>
    <w:rsid w:val="00963073"/>
    <w:rsid w:val="0096480E"/>
    <w:rsid w:val="0096715A"/>
    <w:rsid w:val="0097392A"/>
    <w:rsid w:val="00974101"/>
    <w:rsid w:val="00974E2E"/>
    <w:rsid w:val="00976E91"/>
    <w:rsid w:val="00983266"/>
    <w:rsid w:val="00984D73"/>
    <w:rsid w:val="009A0961"/>
    <w:rsid w:val="009A76A1"/>
    <w:rsid w:val="009D23B6"/>
    <w:rsid w:val="009E0F77"/>
    <w:rsid w:val="009E4FF1"/>
    <w:rsid w:val="009E5E87"/>
    <w:rsid w:val="009E67ED"/>
    <w:rsid w:val="009F32B4"/>
    <w:rsid w:val="009F3EF0"/>
    <w:rsid w:val="00A03031"/>
    <w:rsid w:val="00A05C10"/>
    <w:rsid w:val="00A13CB2"/>
    <w:rsid w:val="00A155C4"/>
    <w:rsid w:val="00A2464B"/>
    <w:rsid w:val="00A30DDC"/>
    <w:rsid w:val="00A310D8"/>
    <w:rsid w:val="00A32559"/>
    <w:rsid w:val="00A401A7"/>
    <w:rsid w:val="00A420BA"/>
    <w:rsid w:val="00A443FF"/>
    <w:rsid w:val="00A500ED"/>
    <w:rsid w:val="00A51F5C"/>
    <w:rsid w:val="00A6328D"/>
    <w:rsid w:val="00A709EE"/>
    <w:rsid w:val="00A73146"/>
    <w:rsid w:val="00A74BEF"/>
    <w:rsid w:val="00A74EF8"/>
    <w:rsid w:val="00A80739"/>
    <w:rsid w:val="00A82AC0"/>
    <w:rsid w:val="00A9268C"/>
    <w:rsid w:val="00A94C3C"/>
    <w:rsid w:val="00A95491"/>
    <w:rsid w:val="00AA1064"/>
    <w:rsid w:val="00AB0321"/>
    <w:rsid w:val="00AD2C2A"/>
    <w:rsid w:val="00AE3627"/>
    <w:rsid w:val="00AE5D15"/>
    <w:rsid w:val="00B04645"/>
    <w:rsid w:val="00B05C31"/>
    <w:rsid w:val="00B129A7"/>
    <w:rsid w:val="00B17CAE"/>
    <w:rsid w:val="00B20BBC"/>
    <w:rsid w:val="00B26336"/>
    <w:rsid w:val="00B277F4"/>
    <w:rsid w:val="00B31B3C"/>
    <w:rsid w:val="00B371A2"/>
    <w:rsid w:val="00B4720D"/>
    <w:rsid w:val="00B51D65"/>
    <w:rsid w:val="00B562B0"/>
    <w:rsid w:val="00B56D1F"/>
    <w:rsid w:val="00B72870"/>
    <w:rsid w:val="00B7337E"/>
    <w:rsid w:val="00B73FB0"/>
    <w:rsid w:val="00B77037"/>
    <w:rsid w:val="00B85E9A"/>
    <w:rsid w:val="00B92379"/>
    <w:rsid w:val="00B959DB"/>
    <w:rsid w:val="00B97845"/>
    <w:rsid w:val="00BB330E"/>
    <w:rsid w:val="00BB683D"/>
    <w:rsid w:val="00BC3259"/>
    <w:rsid w:val="00BC6B8C"/>
    <w:rsid w:val="00BD0599"/>
    <w:rsid w:val="00BD0A85"/>
    <w:rsid w:val="00BE2A6B"/>
    <w:rsid w:val="00C00228"/>
    <w:rsid w:val="00C04144"/>
    <w:rsid w:val="00C04243"/>
    <w:rsid w:val="00C152C9"/>
    <w:rsid w:val="00C23745"/>
    <w:rsid w:val="00C273B4"/>
    <w:rsid w:val="00C276E5"/>
    <w:rsid w:val="00C44C19"/>
    <w:rsid w:val="00C70B6C"/>
    <w:rsid w:val="00C740E3"/>
    <w:rsid w:val="00C802C2"/>
    <w:rsid w:val="00C83D49"/>
    <w:rsid w:val="00C83D73"/>
    <w:rsid w:val="00C84A4D"/>
    <w:rsid w:val="00C85AD1"/>
    <w:rsid w:val="00C91C86"/>
    <w:rsid w:val="00CA2BA2"/>
    <w:rsid w:val="00CB5569"/>
    <w:rsid w:val="00CC03E2"/>
    <w:rsid w:val="00CC32B0"/>
    <w:rsid w:val="00CD58D6"/>
    <w:rsid w:val="00CE0242"/>
    <w:rsid w:val="00CE0CC3"/>
    <w:rsid w:val="00CE3AA9"/>
    <w:rsid w:val="00CE7103"/>
    <w:rsid w:val="00CE71FA"/>
    <w:rsid w:val="00CF21DE"/>
    <w:rsid w:val="00CF31A7"/>
    <w:rsid w:val="00CF4AB8"/>
    <w:rsid w:val="00CF752B"/>
    <w:rsid w:val="00D04489"/>
    <w:rsid w:val="00D06A94"/>
    <w:rsid w:val="00D16452"/>
    <w:rsid w:val="00D170FE"/>
    <w:rsid w:val="00D232FA"/>
    <w:rsid w:val="00D2457A"/>
    <w:rsid w:val="00D27BC4"/>
    <w:rsid w:val="00D30CE1"/>
    <w:rsid w:val="00D318D0"/>
    <w:rsid w:val="00D31986"/>
    <w:rsid w:val="00D320D8"/>
    <w:rsid w:val="00D321C7"/>
    <w:rsid w:val="00D37874"/>
    <w:rsid w:val="00D44A65"/>
    <w:rsid w:val="00D473AB"/>
    <w:rsid w:val="00D6026B"/>
    <w:rsid w:val="00D64C0D"/>
    <w:rsid w:val="00D67984"/>
    <w:rsid w:val="00D75993"/>
    <w:rsid w:val="00D82306"/>
    <w:rsid w:val="00D87289"/>
    <w:rsid w:val="00D92523"/>
    <w:rsid w:val="00D932C7"/>
    <w:rsid w:val="00D93305"/>
    <w:rsid w:val="00D93E47"/>
    <w:rsid w:val="00D94816"/>
    <w:rsid w:val="00D94ACA"/>
    <w:rsid w:val="00DA3D24"/>
    <w:rsid w:val="00DA3DD5"/>
    <w:rsid w:val="00DB0EF2"/>
    <w:rsid w:val="00DB1939"/>
    <w:rsid w:val="00DB1C0C"/>
    <w:rsid w:val="00DB2809"/>
    <w:rsid w:val="00DD2472"/>
    <w:rsid w:val="00DD33E8"/>
    <w:rsid w:val="00DE1861"/>
    <w:rsid w:val="00DE1941"/>
    <w:rsid w:val="00DE68E5"/>
    <w:rsid w:val="00DF1917"/>
    <w:rsid w:val="00DF2B2B"/>
    <w:rsid w:val="00E03DB2"/>
    <w:rsid w:val="00E045CD"/>
    <w:rsid w:val="00E05435"/>
    <w:rsid w:val="00E140E6"/>
    <w:rsid w:val="00E16207"/>
    <w:rsid w:val="00E17FF7"/>
    <w:rsid w:val="00E209E4"/>
    <w:rsid w:val="00E261C6"/>
    <w:rsid w:val="00E3215C"/>
    <w:rsid w:val="00E335F2"/>
    <w:rsid w:val="00E349F0"/>
    <w:rsid w:val="00E401D3"/>
    <w:rsid w:val="00E43EE0"/>
    <w:rsid w:val="00E4446C"/>
    <w:rsid w:val="00E51301"/>
    <w:rsid w:val="00E51FF8"/>
    <w:rsid w:val="00E57E57"/>
    <w:rsid w:val="00E57F28"/>
    <w:rsid w:val="00E6143C"/>
    <w:rsid w:val="00E61FEB"/>
    <w:rsid w:val="00E624C9"/>
    <w:rsid w:val="00E73624"/>
    <w:rsid w:val="00E815A1"/>
    <w:rsid w:val="00E86224"/>
    <w:rsid w:val="00E92E3B"/>
    <w:rsid w:val="00E94AB1"/>
    <w:rsid w:val="00E9706B"/>
    <w:rsid w:val="00EA1A77"/>
    <w:rsid w:val="00EA66EF"/>
    <w:rsid w:val="00EA7415"/>
    <w:rsid w:val="00EA7572"/>
    <w:rsid w:val="00ED1666"/>
    <w:rsid w:val="00EE1D7C"/>
    <w:rsid w:val="00EE67AC"/>
    <w:rsid w:val="00EE78B9"/>
    <w:rsid w:val="00EF0E4D"/>
    <w:rsid w:val="00EF5F00"/>
    <w:rsid w:val="00EF61A0"/>
    <w:rsid w:val="00EF7AD9"/>
    <w:rsid w:val="00F03AB0"/>
    <w:rsid w:val="00F110BA"/>
    <w:rsid w:val="00F117C7"/>
    <w:rsid w:val="00F13ECA"/>
    <w:rsid w:val="00F24A6A"/>
    <w:rsid w:val="00F32051"/>
    <w:rsid w:val="00F43DBF"/>
    <w:rsid w:val="00F44013"/>
    <w:rsid w:val="00F45F8F"/>
    <w:rsid w:val="00F53182"/>
    <w:rsid w:val="00F61197"/>
    <w:rsid w:val="00F656F4"/>
    <w:rsid w:val="00F65891"/>
    <w:rsid w:val="00F71ED5"/>
    <w:rsid w:val="00F724DE"/>
    <w:rsid w:val="00F724E9"/>
    <w:rsid w:val="00F753DA"/>
    <w:rsid w:val="00F809A4"/>
    <w:rsid w:val="00F819AE"/>
    <w:rsid w:val="00F915A2"/>
    <w:rsid w:val="00F937C7"/>
    <w:rsid w:val="00F93BFD"/>
    <w:rsid w:val="00F9457B"/>
    <w:rsid w:val="00F95F87"/>
    <w:rsid w:val="00FA0022"/>
    <w:rsid w:val="00FA75EA"/>
    <w:rsid w:val="00FA78F4"/>
    <w:rsid w:val="00FB3A22"/>
    <w:rsid w:val="00FB499A"/>
    <w:rsid w:val="00FC74E4"/>
    <w:rsid w:val="00FD1BB1"/>
    <w:rsid w:val="00FD4058"/>
    <w:rsid w:val="00FD4095"/>
    <w:rsid w:val="00FD5913"/>
    <w:rsid w:val="00FD7A3F"/>
    <w:rsid w:val="00FD7DBC"/>
    <w:rsid w:val="00FE3617"/>
    <w:rsid w:val="00FE7A5D"/>
    <w:rsid w:val="00FF5440"/>
    <w:rsid w:val="00FF5BE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8BDE"/>
  <w15:chartTrackingRefBased/>
  <w15:docId w15:val="{888C971B-CB2C-490A-8957-4F1F20D4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2D"/>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905E2D"/>
    <w:pPr>
      <w:keepNext/>
      <w:keepLines/>
      <w:spacing w:after="161" w:line="254"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905E2D"/>
    <w:pPr>
      <w:keepNext/>
      <w:keepLines/>
      <w:spacing w:after="174" w:line="254" w:lineRule="auto"/>
      <w:ind w:left="63"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semiHidden/>
    <w:unhideWhenUsed/>
    <w:qFormat/>
    <w:rsid w:val="00905E2D"/>
    <w:pPr>
      <w:keepNext/>
      <w:keepLines/>
      <w:spacing w:after="166" w:line="254" w:lineRule="auto"/>
      <w:ind w:left="44" w:hanging="1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E2D"/>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905E2D"/>
    <w:rPr>
      <w:rFonts w:ascii="Calibri" w:eastAsia="Calibri" w:hAnsi="Calibri" w:cs="Calibri"/>
      <w:color w:val="000000"/>
      <w:sz w:val="28"/>
      <w:u w:val="single" w:color="000000"/>
    </w:rPr>
  </w:style>
  <w:style w:type="character" w:customStyle="1" w:styleId="Heading3Char">
    <w:name w:val="Heading 3 Char"/>
    <w:basedOn w:val="DefaultParagraphFont"/>
    <w:link w:val="Heading3"/>
    <w:uiPriority w:val="9"/>
    <w:semiHidden/>
    <w:rsid w:val="00905E2D"/>
    <w:rPr>
      <w:rFonts w:ascii="Calibri" w:eastAsia="Calibri" w:hAnsi="Calibri" w:cs="Calibri"/>
      <w:color w:val="000000"/>
      <w:sz w:val="26"/>
      <w:u w:val="single" w:color="000000"/>
    </w:rPr>
  </w:style>
  <w:style w:type="character" w:styleId="Hyperlink">
    <w:name w:val="Hyperlink"/>
    <w:basedOn w:val="DefaultParagraphFont"/>
    <w:uiPriority w:val="99"/>
    <w:unhideWhenUsed/>
    <w:rsid w:val="00905E2D"/>
    <w:rPr>
      <w:color w:val="0563C1" w:themeColor="hyperlink"/>
      <w:u w:val="single"/>
    </w:rPr>
  </w:style>
  <w:style w:type="paragraph" w:styleId="ListParagraph">
    <w:name w:val="List Paragraph"/>
    <w:basedOn w:val="Normal"/>
    <w:uiPriority w:val="34"/>
    <w:qFormat/>
    <w:rsid w:val="00905E2D"/>
    <w:pPr>
      <w:ind w:left="720"/>
      <w:contextualSpacing/>
    </w:pPr>
  </w:style>
  <w:style w:type="paragraph" w:customStyle="1" w:styleId="Default">
    <w:name w:val="Default"/>
    <w:rsid w:val="00905E2D"/>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B1C0C"/>
    <w:rPr>
      <w:color w:val="605E5C"/>
      <w:shd w:val="clear" w:color="auto" w:fill="E1DFDD"/>
    </w:rPr>
  </w:style>
  <w:style w:type="character" w:styleId="FollowedHyperlink">
    <w:name w:val="FollowedHyperlink"/>
    <w:basedOn w:val="DefaultParagraphFont"/>
    <w:uiPriority w:val="99"/>
    <w:semiHidden/>
    <w:unhideWhenUsed/>
    <w:rsid w:val="0057460A"/>
    <w:rPr>
      <w:color w:val="954F72" w:themeColor="followedHyperlink"/>
      <w:u w:val="single"/>
    </w:rPr>
  </w:style>
  <w:style w:type="paragraph" w:customStyle="1" w:styleId="xmsonormal">
    <w:name w:val="x_msonormal"/>
    <w:basedOn w:val="Normal"/>
    <w:rsid w:val="00D321C7"/>
    <w:pPr>
      <w:spacing w:after="0" w:line="240" w:lineRule="auto"/>
      <w:ind w:left="0" w:firstLine="0"/>
      <w:jc w:val="left"/>
    </w:pPr>
    <w:rPr>
      <w:rFonts w:eastAsiaTheme="minorHAnsi"/>
      <w:color w:val="auto"/>
      <w:sz w:val="22"/>
    </w:rPr>
  </w:style>
  <w:style w:type="paragraph" w:customStyle="1" w:styleId="xxmsonormal">
    <w:name w:val="x_xmsonormal"/>
    <w:basedOn w:val="Normal"/>
    <w:rsid w:val="004B632A"/>
    <w:pPr>
      <w:spacing w:after="0" w:line="240" w:lineRule="auto"/>
      <w:ind w:left="0" w:firstLine="0"/>
      <w:jc w:val="left"/>
    </w:pPr>
    <w:rPr>
      <w:rFonts w:eastAsiaTheme="minorHAnsi"/>
      <w:color w:val="auto"/>
      <w:sz w:val="22"/>
    </w:rPr>
  </w:style>
  <w:style w:type="paragraph" w:styleId="BalloonText">
    <w:name w:val="Balloon Text"/>
    <w:basedOn w:val="Normal"/>
    <w:link w:val="BalloonTextChar"/>
    <w:uiPriority w:val="99"/>
    <w:semiHidden/>
    <w:unhideWhenUsed/>
    <w:rsid w:val="003E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02"/>
    <w:rPr>
      <w:rFonts w:ascii="Segoe UI" w:eastAsia="Calibri" w:hAnsi="Segoe UI" w:cs="Segoe UI"/>
      <w:color w:val="000000"/>
      <w:sz w:val="18"/>
      <w:szCs w:val="18"/>
    </w:rPr>
  </w:style>
  <w:style w:type="character" w:styleId="Emphasis">
    <w:name w:val="Emphasis"/>
    <w:basedOn w:val="DefaultParagraphFont"/>
    <w:uiPriority w:val="20"/>
    <w:qFormat/>
    <w:rsid w:val="004B68C8"/>
    <w:rPr>
      <w:b/>
      <w:bCs/>
      <w:i w:val="0"/>
      <w:iCs w:val="0"/>
    </w:rPr>
  </w:style>
  <w:style w:type="character" w:styleId="FootnoteReference">
    <w:name w:val="footnote reference"/>
    <w:basedOn w:val="DefaultParagraphFont"/>
    <w:uiPriority w:val="99"/>
    <w:semiHidden/>
    <w:unhideWhenUsed/>
    <w:rsid w:val="00F4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4473">
      <w:bodyDiv w:val="1"/>
      <w:marLeft w:val="0"/>
      <w:marRight w:val="0"/>
      <w:marTop w:val="0"/>
      <w:marBottom w:val="0"/>
      <w:divBdr>
        <w:top w:val="none" w:sz="0" w:space="0" w:color="auto"/>
        <w:left w:val="none" w:sz="0" w:space="0" w:color="auto"/>
        <w:bottom w:val="none" w:sz="0" w:space="0" w:color="auto"/>
        <w:right w:val="none" w:sz="0" w:space="0" w:color="auto"/>
      </w:divBdr>
    </w:div>
    <w:div w:id="69277008">
      <w:bodyDiv w:val="1"/>
      <w:marLeft w:val="0"/>
      <w:marRight w:val="0"/>
      <w:marTop w:val="0"/>
      <w:marBottom w:val="0"/>
      <w:divBdr>
        <w:top w:val="none" w:sz="0" w:space="0" w:color="auto"/>
        <w:left w:val="none" w:sz="0" w:space="0" w:color="auto"/>
        <w:bottom w:val="none" w:sz="0" w:space="0" w:color="auto"/>
        <w:right w:val="none" w:sz="0" w:space="0" w:color="auto"/>
      </w:divBdr>
    </w:div>
    <w:div w:id="408307217">
      <w:bodyDiv w:val="1"/>
      <w:marLeft w:val="0"/>
      <w:marRight w:val="0"/>
      <w:marTop w:val="0"/>
      <w:marBottom w:val="0"/>
      <w:divBdr>
        <w:top w:val="none" w:sz="0" w:space="0" w:color="auto"/>
        <w:left w:val="none" w:sz="0" w:space="0" w:color="auto"/>
        <w:bottom w:val="none" w:sz="0" w:space="0" w:color="auto"/>
        <w:right w:val="none" w:sz="0" w:space="0" w:color="auto"/>
      </w:divBdr>
    </w:div>
    <w:div w:id="1203208008">
      <w:bodyDiv w:val="1"/>
      <w:marLeft w:val="0"/>
      <w:marRight w:val="0"/>
      <w:marTop w:val="0"/>
      <w:marBottom w:val="0"/>
      <w:divBdr>
        <w:top w:val="none" w:sz="0" w:space="0" w:color="auto"/>
        <w:left w:val="none" w:sz="0" w:space="0" w:color="auto"/>
        <w:bottom w:val="none" w:sz="0" w:space="0" w:color="auto"/>
        <w:right w:val="none" w:sz="0" w:space="0" w:color="auto"/>
      </w:divBdr>
    </w:div>
    <w:div w:id="1326007162">
      <w:bodyDiv w:val="1"/>
      <w:marLeft w:val="0"/>
      <w:marRight w:val="0"/>
      <w:marTop w:val="0"/>
      <w:marBottom w:val="0"/>
      <w:divBdr>
        <w:top w:val="none" w:sz="0" w:space="0" w:color="auto"/>
        <w:left w:val="none" w:sz="0" w:space="0" w:color="auto"/>
        <w:bottom w:val="none" w:sz="0" w:space="0" w:color="auto"/>
        <w:right w:val="none" w:sz="0" w:space="0" w:color="auto"/>
      </w:divBdr>
    </w:div>
    <w:div w:id="1359544601">
      <w:bodyDiv w:val="1"/>
      <w:marLeft w:val="0"/>
      <w:marRight w:val="0"/>
      <w:marTop w:val="0"/>
      <w:marBottom w:val="0"/>
      <w:divBdr>
        <w:top w:val="none" w:sz="0" w:space="0" w:color="auto"/>
        <w:left w:val="none" w:sz="0" w:space="0" w:color="auto"/>
        <w:bottom w:val="none" w:sz="0" w:space="0" w:color="auto"/>
        <w:right w:val="none" w:sz="0" w:space="0" w:color="auto"/>
      </w:divBdr>
    </w:div>
    <w:div w:id="1700659627">
      <w:bodyDiv w:val="1"/>
      <w:marLeft w:val="0"/>
      <w:marRight w:val="0"/>
      <w:marTop w:val="0"/>
      <w:marBottom w:val="0"/>
      <w:divBdr>
        <w:top w:val="none" w:sz="0" w:space="0" w:color="auto"/>
        <w:left w:val="none" w:sz="0" w:space="0" w:color="auto"/>
        <w:bottom w:val="none" w:sz="0" w:space="0" w:color="auto"/>
        <w:right w:val="none" w:sz="0" w:space="0" w:color="auto"/>
      </w:divBdr>
    </w:div>
    <w:div w:id="2138796014">
      <w:bodyDiv w:val="1"/>
      <w:marLeft w:val="0"/>
      <w:marRight w:val="0"/>
      <w:marTop w:val="0"/>
      <w:marBottom w:val="0"/>
      <w:divBdr>
        <w:top w:val="none" w:sz="0" w:space="0" w:color="auto"/>
        <w:left w:val="none" w:sz="0" w:space="0" w:color="auto"/>
        <w:bottom w:val="none" w:sz="0" w:space="0" w:color="auto"/>
        <w:right w:val="none" w:sz="0" w:space="0" w:color="auto"/>
      </w:divBdr>
      <w:divsChild>
        <w:div w:id="1653096642">
          <w:marLeft w:val="0"/>
          <w:marRight w:val="0"/>
          <w:marTop w:val="0"/>
          <w:marBottom w:val="0"/>
          <w:divBdr>
            <w:top w:val="none" w:sz="0" w:space="0" w:color="auto"/>
            <w:left w:val="none" w:sz="0" w:space="0" w:color="auto"/>
            <w:bottom w:val="none" w:sz="0" w:space="0" w:color="auto"/>
            <w:right w:val="none" w:sz="0" w:space="0" w:color="auto"/>
          </w:divBdr>
          <w:divsChild>
            <w:div w:id="1483231407">
              <w:marLeft w:val="0"/>
              <w:marRight w:val="0"/>
              <w:marTop w:val="0"/>
              <w:marBottom w:val="0"/>
              <w:divBdr>
                <w:top w:val="none" w:sz="0" w:space="0" w:color="auto"/>
                <w:left w:val="none" w:sz="0" w:space="0" w:color="auto"/>
                <w:bottom w:val="none" w:sz="0" w:space="0" w:color="auto"/>
                <w:right w:val="none" w:sz="0" w:space="0" w:color="auto"/>
              </w:divBdr>
              <w:divsChild>
                <w:div w:id="1219901936">
                  <w:marLeft w:val="0"/>
                  <w:marRight w:val="0"/>
                  <w:marTop w:val="0"/>
                  <w:marBottom w:val="0"/>
                  <w:divBdr>
                    <w:top w:val="none" w:sz="0" w:space="0" w:color="auto"/>
                    <w:left w:val="none" w:sz="0" w:space="0" w:color="auto"/>
                    <w:bottom w:val="none" w:sz="0" w:space="0" w:color="auto"/>
                    <w:right w:val="none" w:sz="0" w:space="0" w:color="auto"/>
                  </w:divBdr>
                  <w:divsChild>
                    <w:div w:id="836189207">
                      <w:marLeft w:val="0"/>
                      <w:marRight w:val="0"/>
                      <w:marTop w:val="0"/>
                      <w:marBottom w:val="0"/>
                      <w:divBdr>
                        <w:top w:val="none" w:sz="0" w:space="0" w:color="auto"/>
                        <w:left w:val="none" w:sz="0" w:space="0" w:color="auto"/>
                        <w:bottom w:val="none" w:sz="0" w:space="0" w:color="auto"/>
                        <w:right w:val="none" w:sz="0" w:space="0" w:color="auto"/>
                      </w:divBdr>
                      <w:divsChild>
                        <w:div w:id="1562520644">
                          <w:marLeft w:val="0"/>
                          <w:marRight w:val="0"/>
                          <w:marTop w:val="0"/>
                          <w:marBottom w:val="0"/>
                          <w:divBdr>
                            <w:top w:val="none" w:sz="0" w:space="0" w:color="auto"/>
                            <w:left w:val="none" w:sz="0" w:space="0" w:color="auto"/>
                            <w:bottom w:val="none" w:sz="0" w:space="0" w:color="auto"/>
                            <w:right w:val="none" w:sz="0" w:space="0" w:color="auto"/>
                          </w:divBdr>
                          <w:divsChild>
                            <w:div w:id="7253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karen.freeman@rehab.alaba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hab.alabama.gov/about/meet-our-boar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2BC7-5898-48BD-A656-C8F4B556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Freeman, Karen (Rehab)</cp:lastModifiedBy>
  <cp:revision>12</cp:revision>
  <cp:lastPrinted>2021-10-25T16:05:00Z</cp:lastPrinted>
  <dcterms:created xsi:type="dcterms:W3CDTF">2021-10-22T16:21:00Z</dcterms:created>
  <dcterms:modified xsi:type="dcterms:W3CDTF">2021-10-25T16:10:00Z</dcterms:modified>
</cp:coreProperties>
</file>